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A54" w:rsidRPr="00CA5ED2" w:rsidRDefault="00CA5ED2" w:rsidP="00CA5ED2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C0E0B2D" wp14:editId="3BF01735">
            <wp:extent cx="6505034" cy="93116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3463" t="15481" r="46543" b="8188"/>
                    <a:stretch/>
                  </pic:blipFill>
                  <pic:spPr bwMode="auto">
                    <a:xfrm>
                      <a:off x="0" y="0"/>
                      <a:ext cx="6514080" cy="9324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5853" w:rsidRPr="00055853" w:rsidRDefault="00055853" w:rsidP="00055853">
      <w:pPr>
        <w:rPr>
          <w:rFonts w:ascii="Times New Roman" w:hAnsi="Times New Roman" w:cs="Times New Roman"/>
          <w:sz w:val="24"/>
          <w:szCs w:val="28"/>
        </w:rPr>
      </w:pPr>
      <w:r w:rsidRPr="00055853">
        <w:rPr>
          <w:rFonts w:ascii="Times New Roman" w:hAnsi="Times New Roman" w:cs="Times New Roman"/>
          <w:sz w:val="24"/>
          <w:szCs w:val="28"/>
        </w:rPr>
        <w:lastRenderedPageBreak/>
        <w:t xml:space="preserve">  Рабочая программа по биологии ориентирована на учащихся 5-9 классов и разработана на </w:t>
      </w:r>
      <w:bookmarkStart w:id="0" w:name="_GoBack"/>
      <w:bookmarkEnd w:id="0"/>
      <w:r w:rsidRPr="00055853">
        <w:rPr>
          <w:rFonts w:ascii="Times New Roman" w:hAnsi="Times New Roman" w:cs="Times New Roman"/>
          <w:sz w:val="24"/>
          <w:szCs w:val="28"/>
        </w:rPr>
        <w:t>основе следующих документов:</w:t>
      </w:r>
    </w:p>
    <w:p w:rsidR="00055853" w:rsidRPr="00055853" w:rsidRDefault="00055853" w:rsidP="00055853">
      <w:pPr>
        <w:rPr>
          <w:rFonts w:ascii="Times New Roman" w:hAnsi="Times New Roman" w:cs="Times New Roman"/>
          <w:sz w:val="24"/>
          <w:szCs w:val="28"/>
        </w:rPr>
      </w:pPr>
      <w:r w:rsidRPr="00055853">
        <w:rPr>
          <w:rFonts w:ascii="Times New Roman" w:hAnsi="Times New Roman" w:cs="Times New Roman"/>
          <w:sz w:val="24"/>
          <w:szCs w:val="28"/>
        </w:rPr>
        <w:t>1. Федеральный государственный образовательный стандарт основного общего образования (приказ Минобрнауки России от 17 декабря 2010г., №1897 (</w:t>
      </w:r>
      <w:r w:rsidR="00E72A46">
        <w:rPr>
          <w:rFonts w:ascii="Times New Roman" w:hAnsi="Times New Roman" w:cs="Times New Roman"/>
          <w:sz w:val="24"/>
          <w:szCs w:val="28"/>
        </w:rPr>
        <w:t>с изменениями</w:t>
      </w:r>
      <w:r w:rsidRPr="00055853">
        <w:rPr>
          <w:rFonts w:ascii="Times New Roman" w:hAnsi="Times New Roman" w:cs="Times New Roman"/>
          <w:sz w:val="24"/>
          <w:szCs w:val="28"/>
        </w:rPr>
        <w:t>);</w:t>
      </w:r>
    </w:p>
    <w:p w:rsidR="00055853" w:rsidRPr="00055853" w:rsidRDefault="00055853" w:rsidP="00055853">
      <w:pPr>
        <w:rPr>
          <w:rFonts w:ascii="Times New Roman" w:hAnsi="Times New Roman" w:cs="Times New Roman"/>
          <w:sz w:val="24"/>
          <w:szCs w:val="28"/>
        </w:rPr>
      </w:pPr>
      <w:r w:rsidRPr="00055853">
        <w:rPr>
          <w:rFonts w:ascii="Times New Roman" w:hAnsi="Times New Roman" w:cs="Times New Roman"/>
          <w:sz w:val="24"/>
          <w:szCs w:val="28"/>
        </w:rPr>
        <w:t>2. Основная образовательная программа основного общего образования МБОУ «</w:t>
      </w:r>
      <w:r w:rsidR="00BD2A54">
        <w:rPr>
          <w:rFonts w:ascii="Times New Roman" w:hAnsi="Times New Roman" w:cs="Times New Roman"/>
          <w:sz w:val="24"/>
          <w:szCs w:val="28"/>
        </w:rPr>
        <w:t xml:space="preserve">Школа </w:t>
      </w:r>
      <w:r w:rsidRPr="00055853">
        <w:rPr>
          <w:rFonts w:ascii="Times New Roman" w:hAnsi="Times New Roman" w:cs="Times New Roman"/>
          <w:sz w:val="24"/>
          <w:szCs w:val="28"/>
        </w:rPr>
        <w:t xml:space="preserve"> №132</w:t>
      </w:r>
      <w:r w:rsidR="00BD2A54">
        <w:rPr>
          <w:rFonts w:ascii="Times New Roman" w:hAnsi="Times New Roman" w:cs="Times New Roman"/>
          <w:sz w:val="24"/>
          <w:szCs w:val="28"/>
        </w:rPr>
        <w:t>»</w:t>
      </w:r>
      <w:r w:rsidRPr="00055853">
        <w:rPr>
          <w:rFonts w:ascii="Times New Roman" w:hAnsi="Times New Roman" w:cs="Times New Roman"/>
          <w:sz w:val="24"/>
          <w:szCs w:val="28"/>
        </w:rPr>
        <w:t xml:space="preserve"> </w:t>
      </w:r>
    </w:p>
    <w:p w:rsidR="001904D4" w:rsidRPr="00055853" w:rsidRDefault="00055853" w:rsidP="001904D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1904D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Учебно-методический комплекс:</w:t>
      </w:r>
      <w:r w:rsidR="00FE1800" w:rsidRPr="00834B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F01EB8" w:rsidRPr="00451A0A" w:rsidRDefault="00F01EB8" w:rsidP="00774638">
      <w:pPr>
        <w:pStyle w:val="a3"/>
        <w:numPr>
          <w:ilvl w:val="0"/>
          <w:numId w:val="40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451A0A">
        <w:rPr>
          <w:rFonts w:ascii="Times New Roman" w:hAnsi="Times New Roman" w:cs="Times New Roman"/>
          <w:sz w:val="24"/>
          <w:szCs w:val="28"/>
        </w:rPr>
        <w:t>Веденский Э.Л. Введение в биологию. 5кл. – М.:Русское слово, 2012.</w:t>
      </w:r>
    </w:p>
    <w:p w:rsidR="00F01EB8" w:rsidRPr="00F01EB8" w:rsidRDefault="00F01EB8" w:rsidP="00F01EB8">
      <w:pPr>
        <w:pStyle w:val="a3"/>
        <w:numPr>
          <w:ilvl w:val="0"/>
          <w:numId w:val="40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>Исаева Т.А. Биология. 6 кл. М.:Рус.слово-учебник,2013.</w:t>
      </w:r>
    </w:p>
    <w:p w:rsidR="00F01EB8" w:rsidRPr="00F01EB8" w:rsidRDefault="00F01EB8" w:rsidP="00F01EB8">
      <w:pPr>
        <w:pStyle w:val="a3"/>
        <w:numPr>
          <w:ilvl w:val="0"/>
          <w:numId w:val="40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>Тихонова Е.Т. Биология. 7 кл.- М.: Русское слово-учебник,2015.</w:t>
      </w:r>
    </w:p>
    <w:p w:rsidR="00F01EB8" w:rsidRPr="00F01EB8" w:rsidRDefault="00F01EB8" w:rsidP="00F01EB8">
      <w:pPr>
        <w:pStyle w:val="a3"/>
        <w:numPr>
          <w:ilvl w:val="0"/>
          <w:numId w:val="40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>Колесов Д.В., Маш Р.Д. Биология. 8кл. –М.:Дрофа,2018.</w:t>
      </w:r>
    </w:p>
    <w:p w:rsidR="00F01EB8" w:rsidRPr="00F01EB8" w:rsidRDefault="00F01EB8" w:rsidP="00F01EB8">
      <w:pPr>
        <w:pStyle w:val="a3"/>
        <w:numPr>
          <w:ilvl w:val="0"/>
          <w:numId w:val="40"/>
        </w:numPr>
        <w:ind w:left="709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>Пасечник В.В. Каменский. А.А. Биология 9кл.  – М.: Просвещеие, 2019.</w:t>
      </w:r>
    </w:p>
    <w:p w:rsidR="00F01EB8" w:rsidRPr="00F01EB8" w:rsidRDefault="00F01EB8" w:rsidP="00F01EB8">
      <w:pPr>
        <w:ind w:firstLine="708"/>
        <w:rPr>
          <w:rFonts w:ascii="Times New Roman" w:hAnsi="Times New Roman" w:cs="Times New Roman"/>
          <w:sz w:val="24"/>
          <w:szCs w:val="28"/>
        </w:rPr>
      </w:pPr>
      <w:r w:rsidRPr="00F01EB8">
        <w:rPr>
          <w:rFonts w:ascii="Times New Roman" w:hAnsi="Times New Roman" w:cs="Times New Roman"/>
          <w:sz w:val="24"/>
          <w:szCs w:val="28"/>
        </w:rPr>
        <w:t xml:space="preserve">Программой отводится на изучение </w:t>
      </w:r>
      <w:r w:rsidR="00E23037">
        <w:rPr>
          <w:rFonts w:ascii="Times New Roman" w:hAnsi="Times New Roman" w:cs="Times New Roman"/>
          <w:sz w:val="24"/>
          <w:szCs w:val="28"/>
        </w:rPr>
        <w:t>биологии 243</w:t>
      </w:r>
      <w:r w:rsidRPr="00F01EB8">
        <w:rPr>
          <w:rFonts w:ascii="Times New Roman" w:hAnsi="Times New Roman" w:cs="Times New Roman"/>
          <w:sz w:val="24"/>
          <w:szCs w:val="28"/>
        </w:rPr>
        <w:t xml:space="preserve"> часа, которые распределяются по классам следующим образом:</w:t>
      </w:r>
    </w:p>
    <w:p w:rsidR="00F01EB8" w:rsidRPr="00D85EB1" w:rsidRDefault="00F01EB8" w:rsidP="00F01EB8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5</w:t>
      </w:r>
      <w:r w:rsidR="00451A0A">
        <w:rPr>
          <w:color w:val="000000"/>
        </w:rPr>
        <w:t xml:space="preserve"> класс</w:t>
      </w:r>
      <w:r w:rsidRPr="00D85EB1">
        <w:rPr>
          <w:color w:val="000000"/>
        </w:rPr>
        <w:t xml:space="preserve"> </w:t>
      </w:r>
      <w:r w:rsidR="00451A0A">
        <w:rPr>
          <w:color w:val="000000"/>
        </w:rPr>
        <w:t>–</w:t>
      </w:r>
      <w:r w:rsidRPr="00D85EB1">
        <w:rPr>
          <w:color w:val="000000"/>
        </w:rPr>
        <w:t xml:space="preserve"> </w:t>
      </w:r>
      <w:r w:rsidR="00451A0A">
        <w:rPr>
          <w:color w:val="000000"/>
        </w:rPr>
        <w:t>35 часов,</w:t>
      </w:r>
      <w:r w:rsidRPr="00D85EB1">
        <w:rPr>
          <w:color w:val="000000"/>
        </w:rPr>
        <w:t xml:space="preserve"> 1 час в неделю</w:t>
      </w:r>
      <w:r w:rsidR="00451A0A">
        <w:rPr>
          <w:color w:val="000000"/>
        </w:rPr>
        <w:t>;</w:t>
      </w:r>
      <w:r w:rsidRPr="00D85EB1">
        <w:rPr>
          <w:color w:val="000000"/>
        </w:rPr>
        <w:t xml:space="preserve"> </w:t>
      </w:r>
    </w:p>
    <w:p w:rsidR="00055853" w:rsidRPr="00D85EB1" w:rsidRDefault="00055853" w:rsidP="00055853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 xml:space="preserve">6 класс -  </w:t>
      </w:r>
      <w:r w:rsidR="00451A0A" w:rsidRPr="00D85EB1">
        <w:rPr>
          <w:color w:val="000000"/>
        </w:rPr>
        <w:t>35 часов</w:t>
      </w:r>
      <w:r w:rsidR="00451A0A">
        <w:rPr>
          <w:color w:val="000000"/>
        </w:rPr>
        <w:t>,</w:t>
      </w:r>
      <w:r w:rsidR="00451A0A" w:rsidRPr="00D85EB1">
        <w:rPr>
          <w:color w:val="000000"/>
        </w:rPr>
        <w:t xml:space="preserve"> </w:t>
      </w:r>
      <w:r w:rsidR="00451A0A">
        <w:rPr>
          <w:color w:val="000000"/>
        </w:rPr>
        <w:t>1 час в неделю;</w:t>
      </w:r>
    </w:p>
    <w:p w:rsidR="00055853" w:rsidRPr="00D85EB1" w:rsidRDefault="00055853" w:rsidP="00055853">
      <w:pPr>
        <w:pStyle w:val="a5"/>
        <w:spacing w:before="0" w:beforeAutospacing="0" w:after="0" w:afterAutospacing="0"/>
        <w:rPr>
          <w:color w:val="000000"/>
        </w:rPr>
      </w:pPr>
      <w:r>
        <w:rPr>
          <w:color w:val="000000"/>
        </w:rPr>
        <w:t>7</w:t>
      </w:r>
      <w:r w:rsidRPr="00D85EB1">
        <w:rPr>
          <w:color w:val="000000"/>
        </w:rPr>
        <w:t xml:space="preserve"> кл</w:t>
      </w:r>
      <w:r w:rsidR="00451A0A">
        <w:rPr>
          <w:color w:val="000000"/>
        </w:rPr>
        <w:t xml:space="preserve">асс - 35 часов, 1 час в неделю; </w:t>
      </w:r>
    </w:p>
    <w:p w:rsidR="00055853" w:rsidRPr="00D85EB1" w:rsidRDefault="00055853" w:rsidP="00055853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 xml:space="preserve">8 класс – </w:t>
      </w:r>
      <w:r w:rsidR="00451A0A" w:rsidRPr="00D85EB1">
        <w:rPr>
          <w:color w:val="000000"/>
        </w:rPr>
        <w:t>70 часов</w:t>
      </w:r>
      <w:r w:rsidR="00451A0A">
        <w:rPr>
          <w:color w:val="000000"/>
        </w:rPr>
        <w:t>,</w:t>
      </w:r>
      <w:r w:rsidR="00451A0A" w:rsidRPr="00D85EB1">
        <w:rPr>
          <w:color w:val="000000"/>
        </w:rPr>
        <w:t xml:space="preserve"> </w:t>
      </w:r>
      <w:r w:rsidR="00451A0A">
        <w:rPr>
          <w:color w:val="000000"/>
        </w:rPr>
        <w:t>2 часа в неделю;</w:t>
      </w:r>
    </w:p>
    <w:p w:rsidR="00055853" w:rsidRPr="00D85EB1" w:rsidRDefault="00055853" w:rsidP="00055853">
      <w:pPr>
        <w:pStyle w:val="a5"/>
        <w:spacing w:before="0" w:beforeAutospacing="0" w:after="0" w:afterAutospacing="0"/>
        <w:rPr>
          <w:color w:val="000000"/>
        </w:rPr>
      </w:pPr>
      <w:r w:rsidRPr="00D85EB1">
        <w:rPr>
          <w:color w:val="000000"/>
        </w:rPr>
        <w:t>9 кл</w:t>
      </w:r>
      <w:r w:rsidR="00451A0A">
        <w:rPr>
          <w:color w:val="000000"/>
        </w:rPr>
        <w:t xml:space="preserve">ассы – </w:t>
      </w:r>
      <w:r w:rsidR="00E23037">
        <w:rPr>
          <w:color w:val="000000"/>
        </w:rPr>
        <w:t>68</w:t>
      </w:r>
      <w:r w:rsidR="00451A0A">
        <w:rPr>
          <w:color w:val="000000"/>
        </w:rPr>
        <w:t xml:space="preserve"> часов, 2 часа в неделю. </w:t>
      </w:r>
    </w:p>
    <w:p w:rsidR="00055853" w:rsidRDefault="00055853" w:rsidP="0005585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01EB8" w:rsidRDefault="00F01EB8" w:rsidP="0005585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F01EB8" w:rsidRDefault="00F01EB8" w:rsidP="00F01EB8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F01EB8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774638" w:rsidRDefault="00774638" w:rsidP="00F01EB8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774638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774638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освоения основной образовательной программы основного общего образования должны отражать:</w:t>
      </w:r>
    </w:p>
    <w:p w:rsidR="00774638" w:rsidRDefault="00774638" w:rsidP="00774638">
      <w:pPr>
        <w:pStyle w:val="ConsPlusNormal"/>
        <w:ind w:firstLine="540"/>
        <w:jc w:val="both"/>
      </w:pPr>
      <w: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774638" w:rsidRDefault="00774638" w:rsidP="00774638">
      <w:pPr>
        <w:pStyle w:val="ConsPlusNormal"/>
        <w:ind w:firstLine="540"/>
        <w:jc w:val="both"/>
      </w:pPr>
      <w: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774638" w:rsidRDefault="00774638" w:rsidP="00774638">
      <w:pPr>
        <w:pStyle w:val="ConsPlusNormal"/>
        <w:ind w:firstLine="540"/>
        <w:jc w:val="both"/>
      </w:pPr>
      <w: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774638" w:rsidRDefault="00774638" w:rsidP="00774638">
      <w:pPr>
        <w:pStyle w:val="ConsPlusNormal"/>
        <w:ind w:firstLine="540"/>
        <w:jc w:val="both"/>
      </w:pPr>
      <w: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</w:t>
      </w:r>
      <w:r>
        <w:lastRenderedPageBreak/>
        <w:t>региональных, этнокультурных, социальных и экономических особенностей;</w:t>
      </w:r>
    </w:p>
    <w:p w:rsidR="00774638" w:rsidRDefault="00774638" w:rsidP="00774638">
      <w:pPr>
        <w:pStyle w:val="ConsPlusNormal"/>
        <w:ind w:firstLine="540"/>
        <w:jc w:val="both"/>
      </w:pPr>
      <w: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774638" w:rsidRDefault="00774638" w:rsidP="00774638">
      <w:pPr>
        <w:pStyle w:val="ConsPlusNormal"/>
        <w:ind w:firstLine="540"/>
        <w:jc w:val="both"/>
      </w:pPr>
      <w: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774638" w:rsidRDefault="00774638" w:rsidP="00774638">
      <w:pPr>
        <w:pStyle w:val="ConsPlusNormal"/>
        <w:ind w:firstLine="540"/>
        <w:jc w:val="both"/>
      </w:pPr>
      <w: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774638" w:rsidRDefault="00774638" w:rsidP="00774638">
      <w:pPr>
        <w:pStyle w:val="ConsPlusNormal"/>
        <w:ind w:firstLine="540"/>
        <w:jc w:val="both"/>
      </w:pPr>
      <w: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774638" w:rsidRDefault="00774638" w:rsidP="00774638">
      <w:pPr>
        <w:pStyle w:val="ConsPlusNormal"/>
        <w:ind w:firstLine="540"/>
        <w:jc w:val="both"/>
      </w:pPr>
      <w: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774638" w:rsidRDefault="00774638" w:rsidP="00774638">
      <w:pPr>
        <w:pStyle w:val="ConsPlusNormal"/>
        <w:ind w:firstLine="540"/>
        <w:jc w:val="both"/>
      </w:pPr>
      <w: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774638" w:rsidRPr="00774638" w:rsidRDefault="00774638" w:rsidP="00774638">
      <w:pPr>
        <w:pStyle w:val="ConsPlusNormal"/>
        <w:ind w:firstLine="540"/>
        <w:jc w:val="both"/>
        <w:rPr>
          <w:b/>
        </w:rPr>
      </w:pPr>
      <w:r w:rsidRPr="00774638">
        <w:rPr>
          <w:b/>
        </w:rPr>
        <w:t>1.1. Личностные результаты освоения адаптированной образовательной программы основного общего образования должны отражать:</w:t>
      </w:r>
    </w:p>
    <w:p w:rsidR="00774638" w:rsidRDefault="00774638" w:rsidP="00774638">
      <w:pPr>
        <w:pStyle w:val="ConsPlusNormal"/>
        <w:ind w:firstLine="540"/>
        <w:jc w:val="both"/>
      </w:pPr>
      <w:r>
        <w:t>1) для глухих, слабослышащих, позднооглохших обучающихся:</w:t>
      </w:r>
    </w:p>
    <w:p w:rsidR="00774638" w:rsidRDefault="00774638" w:rsidP="00774638">
      <w:pPr>
        <w:pStyle w:val="ConsPlusNormal"/>
        <w:ind w:firstLine="540"/>
        <w:jc w:val="both"/>
      </w:pPr>
      <w: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774638" w:rsidRDefault="00774638" w:rsidP="00774638">
      <w:pPr>
        <w:pStyle w:val="ConsPlusNormal"/>
        <w:ind w:firstLine="540"/>
        <w:jc w:val="both"/>
      </w:pPr>
      <w:r>
        <w:t>2) для обучающихся с нарушениями опорно-двигательного аппарата:</w:t>
      </w:r>
    </w:p>
    <w:p w:rsidR="00774638" w:rsidRDefault="00774638" w:rsidP="00774638">
      <w:pPr>
        <w:pStyle w:val="ConsPlusNormal"/>
        <w:ind w:firstLine="540"/>
        <w:jc w:val="both"/>
      </w:pPr>
      <w:r>
        <w:t>владение навыками пространственной и социально-бытовой ориентировки;</w:t>
      </w:r>
    </w:p>
    <w:p w:rsidR="00774638" w:rsidRDefault="00774638" w:rsidP="00774638">
      <w:pPr>
        <w:pStyle w:val="ConsPlusNormal"/>
        <w:ind w:firstLine="540"/>
        <w:jc w:val="both"/>
      </w:pPr>
      <w: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774638" w:rsidRDefault="00774638" w:rsidP="00774638">
      <w:pPr>
        <w:pStyle w:val="ConsPlusNormal"/>
        <w:ind w:firstLine="540"/>
        <w:jc w:val="both"/>
      </w:pPr>
      <w:r>
        <w:t>способность к осмыслению и дифференциации картины мира, ее временно-пространственной организации;</w:t>
      </w:r>
    </w:p>
    <w:p w:rsidR="00774638" w:rsidRDefault="00774638" w:rsidP="00774638">
      <w:pPr>
        <w:pStyle w:val="ConsPlusNormal"/>
        <w:ind w:firstLine="540"/>
        <w:jc w:val="both"/>
      </w:pPr>
      <w: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774638" w:rsidRDefault="00774638" w:rsidP="00774638">
      <w:pPr>
        <w:pStyle w:val="ConsPlusNormal"/>
        <w:ind w:firstLine="540"/>
        <w:jc w:val="both"/>
      </w:pPr>
      <w:r>
        <w:t>3) для обучающихся с расстройствами аутистического спектра:</w:t>
      </w:r>
    </w:p>
    <w:p w:rsidR="00774638" w:rsidRDefault="00774638" w:rsidP="00774638">
      <w:pPr>
        <w:pStyle w:val="ConsPlusNormal"/>
        <w:ind w:firstLine="540"/>
        <w:jc w:val="both"/>
      </w:pPr>
      <w: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774638" w:rsidRDefault="00774638" w:rsidP="00774638">
      <w:pPr>
        <w:pStyle w:val="ConsPlusNormal"/>
        <w:ind w:firstLine="540"/>
        <w:jc w:val="both"/>
      </w:pPr>
      <w:r>
        <w:t>знание своих предпочтений (ограничений) в бытовой сфере и сфере интересов.</w:t>
      </w:r>
    </w:p>
    <w:p w:rsidR="00774638" w:rsidRDefault="00774638" w:rsidP="00774638">
      <w:pPr>
        <w:pStyle w:val="ConsPlusNormal"/>
        <w:ind w:firstLine="540"/>
        <w:jc w:val="both"/>
      </w:pPr>
      <w:r w:rsidRPr="00774638">
        <w:rPr>
          <w:b/>
        </w:rPr>
        <w:t>2. Метапредметные результаты освоения основной образовательной программы основного общего образования должны отражать</w:t>
      </w:r>
      <w:r>
        <w:t>:</w:t>
      </w:r>
    </w:p>
    <w:p w:rsidR="00774638" w:rsidRDefault="00774638" w:rsidP="00774638">
      <w:pPr>
        <w:pStyle w:val="ConsPlusNormal"/>
        <w:ind w:firstLine="540"/>
        <w:jc w:val="both"/>
      </w:pPr>
      <w: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774638" w:rsidRDefault="00774638" w:rsidP="00774638">
      <w:pPr>
        <w:pStyle w:val="ConsPlusNormal"/>
        <w:ind w:firstLine="540"/>
        <w:jc w:val="both"/>
      </w:pPr>
      <w: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774638" w:rsidRDefault="00774638" w:rsidP="00774638">
      <w:pPr>
        <w:pStyle w:val="ConsPlusNormal"/>
        <w:ind w:firstLine="540"/>
        <w:jc w:val="both"/>
      </w:pPr>
      <w: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774638" w:rsidRDefault="00774638" w:rsidP="00774638">
      <w:pPr>
        <w:pStyle w:val="ConsPlusNormal"/>
        <w:ind w:firstLine="540"/>
        <w:jc w:val="both"/>
      </w:pPr>
      <w:r>
        <w:t>4) умение оценивать правильность выполнения учебной задачи, собственные возможности ее решения;</w:t>
      </w:r>
    </w:p>
    <w:p w:rsidR="00774638" w:rsidRDefault="00774638" w:rsidP="00774638">
      <w:pPr>
        <w:pStyle w:val="ConsPlusNormal"/>
        <w:ind w:firstLine="540"/>
        <w:jc w:val="both"/>
      </w:pPr>
      <w:r>
        <w:t xml:space="preserve">5) владение основами самоконтроля, самооценки, принятия решений и осуществления </w:t>
      </w:r>
      <w:r>
        <w:lastRenderedPageBreak/>
        <w:t>осознанного выбора в учебной и познавательной деятельности;</w:t>
      </w:r>
    </w:p>
    <w:p w:rsidR="00774638" w:rsidRDefault="00774638" w:rsidP="00774638">
      <w:pPr>
        <w:pStyle w:val="ConsPlusNormal"/>
        <w:ind w:firstLine="540"/>
        <w:jc w:val="both"/>
      </w:pPr>
      <w: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774638" w:rsidRDefault="00774638" w:rsidP="00774638">
      <w:pPr>
        <w:pStyle w:val="ConsPlusNormal"/>
        <w:ind w:firstLine="540"/>
        <w:jc w:val="both"/>
      </w:pPr>
      <w: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774638" w:rsidRDefault="00774638" w:rsidP="00774638">
      <w:pPr>
        <w:pStyle w:val="ConsPlusNormal"/>
        <w:ind w:firstLine="540"/>
        <w:jc w:val="both"/>
      </w:pPr>
      <w:r>
        <w:t>8) смысловое чтение;</w:t>
      </w:r>
    </w:p>
    <w:p w:rsidR="00774638" w:rsidRDefault="00774638" w:rsidP="00774638">
      <w:pPr>
        <w:pStyle w:val="ConsPlusNormal"/>
        <w:ind w:firstLine="540"/>
        <w:jc w:val="both"/>
      </w:pPr>
      <w: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774638" w:rsidRDefault="00774638" w:rsidP="00774638">
      <w:pPr>
        <w:pStyle w:val="ConsPlusNormal"/>
        <w:ind w:firstLine="540"/>
        <w:jc w:val="both"/>
      </w:pPr>
      <w: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774638" w:rsidRDefault="00774638" w:rsidP="00774638">
      <w:pPr>
        <w:pStyle w:val="ConsPlusNormal"/>
        <w:ind w:firstLine="540"/>
        <w:jc w:val="both"/>
      </w:pPr>
      <w:r>
        <w:t>11) формирование и развитие компетентности в области использования информационно-коммуникационных технологий (далее ИКТ- компетенции); развитие мотивации к овладению культурой активного пользования словарями и другими поисковыми системами;</w:t>
      </w:r>
    </w:p>
    <w:p w:rsidR="00774638" w:rsidRDefault="00774638" w:rsidP="00774638">
      <w:pPr>
        <w:pStyle w:val="ConsPlusNormal"/>
        <w:jc w:val="both"/>
      </w:pPr>
      <w:r>
        <w:t>(в ред. Приказа Минобрнауки России от 29.12.2014 N 1644)</w:t>
      </w:r>
    </w:p>
    <w:p w:rsidR="00774638" w:rsidRDefault="00774638" w:rsidP="00774638">
      <w:pPr>
        <w:pStyle w:val="ConsPlusNormal"/>
        <w:ind w:firstLine="540"/>
        <w:jc w:val="both"/>
      </w:pPr>
      <w: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774638" w:rsidRPr="00774638" w:rsidRDefault="00774638" w:rsidP="00774638">
      <w:pPr>
        <w:pStyle w:val="ConsPlusNormal"/>
        <w:ind w:firstLine="540"/>
        <w:jc w:val="both"/>
        <w:rPr>
          <w:b/>
        </w:rPr>
      </w:pPr>
      <w:r w:rsidRPr="00774638">
        <w:rPr>
          <w:b/>
        </w:rPr>
        <w:t>2.1. Метапредметные результаты освоения адаптированной образовательной программы основного общего образования должны отражать:</w:t>
      </w:r>
    </w:p>
    <w:p w:rsidR="00774638" w:rsidRDefault="00774638" w:rsidP="00774638">
      <w:pPr>
        <w:pStyle w:val="ConsPlusNormal"/>
        <w:ind w:firstLine="540"/>
        <w:jc w:val="both"/>
      </w:pPr>
      <w:r>
        <w:t>1) для глухих, слабослышащих, позднооглохших обучающихся:</w:t>
      </w:r>
    </w:p>
    <w:p w:rsidR="00774638" w:rsidRDefault="00774638" w:rsidP="00774638">
      <w:pPr>
        <w:pStyle w:val="ConsPlusNormal"/>
        <w:ind w:firstLine="540"/>
        <w:jc w:val="both"/>
      </w:pPr>
      <w:r>
        <w:t>владение навыками определения и исправления специфических ошибок (аграмматизмов) в письменной и устной речи;</w:t>
      </w:r>
    </w:p>
    <w:p w:rsidR="00774638" w:rsidRDefault="00774638" w:rsidP="00774638">
      <w:pPr>
        <w:pStyle w:val="ConsPlusNormal"/>
        <w:ind w:firstLine="540"/>
        <w:jc w:val="both"/>
      </w:pPr>
      <w:r>
        <w:t>2) для обучающихся с расстройствами аутистического спектра:</w:t>
      </w:r>
    </w:p>
    <w:p w:rsidR="00774638" w:rsidRDefault="00774638" w:rsidP="00774638">
      <w:pPr>
        <w:pStyle w:val="ConsPlusNormal"/>
        <w:ind w:firstLine="540"/>
        <w:jc w:val="both"/>
      </w:pPr>
      <w:r>
        <w:t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тьютора;</w:t>
      </w:r>
    </w:p>
    <w:p w:rsidR="00774638" w:rsidRDefault="00774638" w:rsidP="00774638">
      <w:pPr>
        <w:pStyle w:val="ConsPlusNormal"/>
        <w:ind w:firstLine="540"/>
        <w:jc w:val="both"/>
      </w:pPr>
      <w:r>
        <w:t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тьютора;</w:t>
      </w:r>
    </w:p>
    <w:p w:rsidR="00774638" w:rsidRDefault="00774638" w:rsidP="00774638">
      <w:pPr>
        <w:pStyle w:val="ConsPlusNormal"/>
        <w:ind w:firstLine="540"/>
        <w:jc w:val="both"/>
      </w:pPr>
      <w:r>
        <w:t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тьютора;</w:t>
      </w:r>
    </w:p>
    <w:p w:rsidR="00774638" w:rsidRDefault="00774638" w:rsidP="00774638">
      <w:pPr>
        <w:pStyle w:val="ConsPlusNormal"/>
        <w:ind w:firstLine="540"/>
        <w:jc w:val="both"/>
      </w:pPr>
      <w:r>
        <w:t>формирование умения оценивать результат своей деятельности в соответствии с заданными эталонами при организующей помощи тьютора;</w:t>
      </w:r>
    </w:p>
    <w:p w:rsidR="00774638" w:rsidRDefault="00774638" w:rsidP="00774638">
      <w:pPr>
        <w:pStyle w:val="ConsPlusNormal"/>
        <w:ind w:firstLine="540"/>
        <w:jc w:val="both"/>
      </w:pPr>
      <w:r>
        <w:t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тьютора;</w:t>
      </w:r>
    </w:p>
    <w:p w:rsidR="00774638" w:rsidRDefault="00774638" w:rsidP="00774638">
      <w:pPr>
        <w:pStyle w:val="ConsPlusNormal"/>
        <w:ind w:firstLine="540"/>
        <w:jc w:val="both"/>
      </w:pPr>
      <w: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774638" w:rsidRDefault="00774638" w:rsidP="00774638">
      <w:pPr>
        <w:pStyle w:val="ConsPlusNormal"/>
        <w:ind w:firstLine="540"/>
        <w:jc w:val="both"/>
      </w:pPr>
      <w:r>
        <w:t>формирование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тьютора;</w:t>
      </w:r>
    </w:p>
    <w:p w:rsidR="00774638" w:rsidRDefault="00774638" w:rsidP="00774638">
      <w:pPr>
        <w:pStyle w:val="ConsPlusNormal"/>
        <w:ind w:firstLine="540"/>
        <w:jc w:val="both"/>
      </w:pPr>
      <w: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774638" w:rsidRDefault="00774638" w:rsidP="0077463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4638" w:rsidRDefault="00774638" w:rsidP="00F01EB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4638" w:rsidRDefault="00774638" w:rsidP="0077463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zh-CN"/>
        </w:rPr>
      </w:pPr>
      <w:r w:rsidRPr="00622CE1"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lastRenderedPageBreak/>
        <w:t>3. Предметные результаты освоения основной образовательной программы основного общего образования</w:t>
      </w:r>
      <w:r>
        <w:rPr>
          <w:rFonts w:ascii="Times New Roman" w:eastAsia="Calibri" w:hAnsi="Times New Roman" w:cs="Times New Roman"/>
          <w:b/>
          <w:sz w:val="24"/>
          <w:szCs w:val="24"/>
          <w:lang w:eastAsia="zh-CN"/>
        </w:rPr>
        <w:t>:</w:t>
      </w:r>
    </w:p>
    <w:p w:rsidR="00774638" w:rsidRDefault="00774638" w:rsidP="00774638">
      <w:pPr>
        <w:pStyle w:val="ConsPlusNormal"/>
        <w:ind w:firstLine="539"/>
        <w:jc w:val="both"/>
      </w:pPr>
      <w:r>
        <w:t>1) формирование системы научных знаний о живой природе, закономерностях ее развития, исторически быстром сокращении биологического разнообразия в биосфере в результате деятельности человека, для развития современных естественнонаучных представлений о картине мира;</w:t>
      </w:r>
    </w:p>
    <w:p w:rsidR="00774638" w:rsidRDefault="00774638" w:rsidP="00774638">
      <w:pPr>
        <w:pStyle w:val="ConsPlusNormal"/>
        <w:ind w:firstLine="539"/>
        <w:jc w:val="both"/>
      </w:pPr>
      <w:r>
        <w:t>2)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экосистемной организации жизни, о взаимосвязи живого и неживого в биосфере, о наследственности и изменчивости; овладение понятийным аппаратом биологии;</w:t>
      </w:r>
    </w:p>
    <w:p w:rsidR="00774638" w:rsidRDefault="00774638" w:rsidP="00774638">
      <w:pPr>
        <w:pStyle w:val="ConsPlusNormal"/>
        <w:ind w:firstLine="539"/>
        <w:jc w:val="both"/>
      </w:pPr>
      <w:r>
        <w:t>3)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среде;</w:t>
      </w:r>
    </w:p>
    <w:p w:rsidR="00774638" w:rsidRDefault="00774638" w:rsidP="00774638">
      <w:pPr>
        <w:pStyle w:val="ConsPlusNormal"/>
        <w:ind w:firstLine="539"/>
        <w:jc w:val="both"/>
      </w:pPr>
      <w:r>
        <w:t>4) 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окружающих, осознание необходимости действий по сохранению биоразнообразия и природных местообитаний видов растений и животных;</w:t>
      </w:r>
    </w:p>
    <w:p w:rsidR="00774638" w:rsidRDefault="00774638" w:rsidP="00774638">
      <w:pPr>
        <w:pStyle w:val="ConsPlusNormal"/>
        <w:ind w:firstLine="539"/>
        <w:jc w:val="both"/>
      </w:pPr>
      <w:r>
        <w:t>5) формирование представлений о значении биологических наук в решении проблем необходимости рационального природопользования защиты здоровья людей в условиях быстрого изменения экологического качества окружающей среды;</w:t>
      </w:r>
    </w:p>
    <w:p w:rsidR="00774638" w:rsidRDefault="00774638" w:rsidP="00774638">
      <w:pPr>
        <w:pStyle w:val="ConsPlusNormal"/>
        <w:ind w:firstLine="539"/>
        <w:jc w:val="both"/>
      </w:pPr>
      <w:r>
        <w:t>6) освоение приемов оказания первой помощи, рациональной организации труда и отдыха, выращивания и размножения культурных растений и домашних животных, ухода за ними.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61DF">
        <w:rPr>
          <w:rFonts w:ascii="Times New Roman" w:hAnsi="Times New Roman"/>
          <w:b/>
          <w:sz w:val="28"/>
          <w:szCs w:val="28"/>
        </w:rPr>
        <w:t xml:space="preserve">В </w:t>
      </w:r>
      <w:r w:rsidRPr="00774638">
        <w:rPr>
          <w:rFonts w:ascii="Times New Roman" w:hAnsi="Times New Roman" w:cs="Times New Roman"/>
          <w:b/>
          <w:sz w:val="24"/>
          <w:szCs w:val="24"/>
        </w:rPr>
        <w:t xml:space="preserve">результате изучения курса биологии в основной школе: 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Выпускник </w:t>
      </w:r>
      <w:r w:rsidRPr="00774638">
        <w:rPr>
          <w:rFonts w:ascii="Times New Roman" w:hAnsi="Times New Roman" w:cs="Times New Roman"/>
          <w:b/>
          <w:sz w:val="24"/>
          <w:szCs w:val="24"/>
        </w:rPr>
        <w:t xml:space="preserve">научится </w:t>
      </w:r>
      <w:r w:rsidRPr="00774638">
        <w:rPr>
          <w:rFonts w:ascii="Times New Roman" w:hAnsi="Times New Roman" w:cs="Times New Roman"/>
          <w:bCs/>
          <w:sz w:val="24"/>
          <w:szCs w:val="24"/>
        </w:rPr>
        <w:t xml:space="preserve">пользоваться научными методами для распознания биологических проблем; </w:t>
      </w:r>
      <w:r w:rsidRPr="00774638">
        <w:rPr>
          <w:rFonts w:ascii="Times New Roman" w:hAnsi="Times New Roman" w:cs="Times New Roman"/>
          <w:sz w:val="24"/>
          <w:szCs w:val="24"/>
        </w:rPr>
        <w:t>давать научное объяснение биологическим фактам, процессам, явлениям, закономерностям, их роли в жизни организмов и человека; проводить наблюдения за живыми объектами, собственным организмом; описывать биологические объекты, процессы и явления; ставить несложные биологические эксперименты и интерпретировать их результаты.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Выпускник</w:t>
      </w:r>
      <w:r w:rsidRPr="007746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4638">
        <w:rPr>
          <w:rFonts w:ascii="Times New Roman" w:hAnsi="Times New Roman" w:cs="Times New Roman"/>
          <w:sz w:val="24"/>
          <w:szCs w:val="24"/>
        </w:rPr>
        <w:t>овладеет</w:t>
      </w:r>
      <w:r w:rsidRPr="007746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74638">
        <w:rPr>
          <w:rFonts w:ascii="Times New Roman" w:hAnsi="Times New Roman" w:cs="Times New Roman"/>
          <w:sz w:val="24"/>
          <w:szCs w:val="24"/>
        </w:rPr>
        <w:t>системой биологических знаний – понятиями, закономерностями, законами, теориями, имеющими важное общеобразовательное и познавательное значение; сведениями по истории становления биологии как науки.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Выпускник освоит общие приемы: оказания первой помощи; рациональной организации труда и отдыха; выращивания и размножения культурных растений и домашних животных, ухода за ними; проведения наблюдений за состоянием собственного организма; правила работы в кабинете биологии, с биологическими приборами и инструментами.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74638">
        <w:rPr>
          <w:rFonts w:ascii="Times New Roman" w:hAnsi="Times New Roman" w:cs="Times New Roman"/>
          <w:iCs/>
          <w:sz w:val="24"/>
          <w:szCs w:val="24"/>
        </w:rPr>
        <w:t>Выпускник приобретет навыки использования научно-популярной литературы по биологии, справочных материалов (на бумажных и электронных носителях), ресурсов Интернета при выполнении учебных задач.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74638" w:rsidRPr="00774638" w:rsidRDefault="00774638" w:rsidP="00774638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осознанно использовать знания основных правил поведения в природе и основ здорового образа жизни в быту;</w:t>
      </w:r>
    </w:p>
    <w:p w:rsidR="00774638" w:rsidRPr="00774638" w:rsidRDefault="00774638" w:rsidP="00774638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выбирать целевые и смысловые установки в своих действиях и поступках по отношению к живой природе, здоровью своему и окружающих; </w:t>
      </w:r>
    </w:p>
    <w:p w:rsidR="00774638" w:rsidRPr="00774638" w:rsidRDefault="00774638" w:rsidP="00774638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ориентироваться в системе познавательных ценностей – воспринимать информацию биологического содержания в научно-популярной литературе, средствах массовой информации и Интернет-ресурсах, критически оценивать полученную информацию, анализируя ее содержание и данные об источнике информации;</w:t>
      </w:r>
    </w:p>
    <w:p w:rsidR="00774638" w:rsidRPr="00774638" w:rsidRDefault="00774638" w:rsidP="00774638">
      <w:pPr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iCs/>
          <w:sz w:val="24"/>
          <w:szCs w:val="24"/>
        </w:rPr>
        <w:t>создавать собственные письменные и устные сообщения о биологических явлениях и процессах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:rsidR="00774638" w:rsidRPr="00774638" w:rsidRDefault="00774638" w:rsidP="00774638">
      <w:pPr>
        <w:tabs>
          <w:tab w:val="center" w:pos="490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Живые организмы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lastRenderedPageBreak/>
        <w:t>Выпускник научится: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родства различных таксонов растений, животных, грибов и бактерий;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различий растений, животных, грибов и бактерий;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осуществлять классификацию биологических объектов (растений, животных, бактерий, грибов) на основе определения их принадлежности к определенной систематической группе;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раскрывать роль биологии в практической деятельности людей; роль различных организмов в жизни человека;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объяснять общность происхождения и эволюции систематических групп растений и животных на примерах сопоставления биологических объектов;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выявлять примеры и раскрывать сущность приспособленности организмов к среде обитания;</w:t>
      </w:r>
    </w:p>
    <w:p w:rsidR="00774638" w:rsidRPr="00774638" w:rsidRDefault="00774638" w:rsidP="00774638">
      <w:pPr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различатьпо внешнему виду, схемам и описаниям реальные биологические объекты или их изображения, выявлять отличительные признаки биологических объектов;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аргументировать основные правила поведения в природе;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анализировать и оценивать последствия деятельности человека в природе;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описывать и использовать приемы выращивания и размножения культурных растений и домашних животных, ухода за ними;</w:t>
      </w:r>
    </w:p>
    <w:p w:rsidR="00774638" w:rsidRPr="00774638" w:rsidRDefault="00774638" w:rsidP="00774638">
      <w:pPr>
        <w:numPr>
          <w:ilvl w:val="2"/>
          <w:numId w:val="2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находить информацию о растениях, животных грибах и бактериях в научно-популярной литературе, биологических словарях, справочниках, Интернет ресурсе, анализировать и оценивать ее, переводить из одной формы в другую;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основам исследовательской и проектной деятельности по изучению организмов различных царств живой природы, включая умения формулировать задачи, представлять работу на защиту и защищать ее.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использовать приемы оказания первой помощи при отравлении ядовитыми грибами, ядовитыми растениями, укусах животных; работы с определителями растений; размножения и выращивания культурных растений, уходом за домашними животными;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ориентироваться в системе моральных норм и ценностей по отношению к объектам живой природы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осознанно использовать знания основных правил поведения в природе; выбирать целевые и смысловые установки в своих действиях и поступках по отношению к живой природе; 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74638">
        <w:rPr>
          <w:rFonts w:ascii="Times New Roman" w:hAnsi="Times New Roman" w:cs="Times New Roman"/>
          <w:i/>
          <w:iCs/>
          <w:sz w:val="24"/>
          <w:szCs w:val="24"/>
        </w:rPr>
        <w:t>создавать собственные письменные и устные сообщения о растениях, животных, бактерия и грибах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774638" w:rsidRPr="00774638" w:rsidRDefault="00774638" w:rsidP="00774638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работать в группе сверстников при решении познавательных задач связанных с изучением особенностей строения и жизнедеятельности растений, животных, грибов и </w:t>
      </w:r>
      <w:r w:rsidRPr="00774638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бактерий,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Человек и его здоровье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(животных клеток и тканей, органов и систем органов человека) и процессов жизнедеятельности, характерных для организма человека;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взаимосвязи человека и окружающей среды, родства человека с животными;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отличий человека от животных;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необходимости соблюдения мер профилактики заболеваний, травматизма, стрессов, вредных привычек, нарушения осанки, зрения, слуха, инфекционных и простудных заболеваний;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объяснять эволюцию вида Человек разумный на примерах сопоставления биологических объектов и других материальных артефактов;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выявлять примеры и пояснять проявление наследственных заболеваний у человека, сущность процессов наследственности и изменчивости, присущей человеку;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различать по внешнему виду, схемам и описаниям реальные биологические объекты (клетки, ткани органы, системы органов) или их изображения, выявлять отличительные признаки биологических объектов;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сравнивать биологические объекты (клетки, ткани, органы, системы органов), процессы жизнедеятельности (питание, дыхание, обмен веществ, выделение и др.); делать выводы и умозаключения на основе сравнения;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клеток и тканей, органов и систем органов;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использовать методы биологической науки: наблюдать и описывать биологические объекты и процессы; проводить исследования с организмом человека и объяснять их результаты;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аргументировать основные принципы здорового образа жизни, рациональной организации труда и отдыха;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анализировать и оценивать влияние факторов риска на здоровье человека;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описывать и использовать приемы оказания первой помощи;</w:t>
      </w:r>
    </w:p>
    <w:p w:rsidR="00774638" w:rsidRPr="00774638" w:rsidRDefault="00774638" w:rsidP="00774638">
      <w:pPr>
        <w:numPr>
          <w:ilvl w:val="0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объяснять необходимость применения тех или иных приемов при оказании первой доврачебной помощи при отравлениях, ожогах, обморожениях, травмах, спасении утопающего, кровотечениях;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находить информацию о строении и жизнедеятельности человека в научно-популярной литературе, биологических словарях, справочниках, Интернет-ресурсе, анализировать и оценивать ее, переводить из одной формы в другую;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ориентироваться в системе моральных норм и ценностей по отношению к собственному здоровью и здоровью других людей;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находить в учебной, научно-популярной литературе, Интернет-ресурсах информацию об организме человека, оформлять ее в виде устных сообщений и докладов;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анализировать и оценивать целевые и смысловые установки в своих действиях и поступках по отношению к здоровью своему и окружающих; последствия влияния факторов риска на здоровье человека.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iCs/>
          <w:sz w:val="24"/>
          <w:szCs w:val="24"/>
        </w:rPr>
        <w:t>создавать собственные письменные и устные сообщения об организме человека и его жизнедеятельности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774638" w:rsidRPr="00774638" w:rsidRDefault="00774638" w:rsidP="00774638">
      <w:pPr>
        <w:numPr>
          <w:ilvl w:val="0"/>
          <w:numId w:val="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работать в группе сверстников при решении познавательных задач связанных с особенностями строения и жизнедеятельности организма человека,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Общие биологические закономерности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научится: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(вида, экосистемы, биосферы) и процессов, характерных для сообществ живых организмов;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необходимости защиты окружающей среды;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аргументировать, приводить доказательства зависимости здоровья человека от состояния окружающей среды;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осуществлять классификацию биологических объектов на основе определения их принадлежности к определенной систематической группе; 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раскрывать роль биологии в практической деятельности людей; роль биологических объектов в природе и жизни человека; значение биологического разнообразия для сохранения биосферы;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объяснять общность происхождения и эволюции организмов на основе сопоставления особенностей их строения и функционирования;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объяснять механизмы наследственности и изменчивости, возникновения приспособленности, процесс видообразования;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различать по внешнему виду, схемам и описаниям реальные биологические объекты или их изображения, выявляя отличительные признаки биологических объектов;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сравнивать биологические объекты, процессы; делать выводы и умозаключения на основе сравнения; 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устанавливать взаимосвязи между особенностями строения и функциями органов и систем органов;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использовать методы биологической науки: наблюдать и описывать биологические объекты и процессы; ставить биологические эксперименты и объяснять их результаты; 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 xml:space="preserve">знать и аргументировать основные правила поведения в природе; анализировать и оценивать последствия деятельности человека в природе; </w:t>
      </w:r>
    </w:p>
    <w:p w:rsidR="00774638" w:rsidRPr="00774638" w:rsidRDefault="00774638" w:rsidP="00774638">
      <w:pPr>
        <w:numPr>
          <w:ilvl w:val="0"/>
          <w:numId w:val="6"/>
        </w:numPr>
        <w:tabs>
          <w:tab w:val="num" w:pos="360"/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описывать и использовать приемы выращивания и размножения культурных растений и домашних животных, ухода за ними в агроценозах;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находить в учебной, научно-популярной литературе, Интернет-ресурсах информацию о живой природе, оформлять ее в виде письменных сообщений, докладов, рефератов;</w:t>
      </w:r>
    </w:p>
    <w:p w:rsidR="00774638" w:rsidRPr="00774638" w:rsidRDefault="00774638" w:rsidP="00774638">
      <w:pPr>
        <w:numPr>
          <w:ilvl w:val="0"/>
          <w:numId w:val="6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74638">
        <w:rPr>
          <w:rFonts w:ascii="Times New Roman" w:hAnsi="Times New Roman" w:cs="Times New Roman"/>
          <w:sz w:val="24"/>
          <w:szCs w:val="24"/>
        </w:rPr>
        <w:t>знать и соблюдать правила работы в кабинете биологии.</w:t>
      </w:r>
    </w:p>
    <w:p w:rsidR="00774638" w:rsidRPr="00774638" w:rsidRDefault="00774638" w:rsidP="0077463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понимать экологические проблемы, возникающие в условиях нерационального природопользования, и пути решения этих проблем</w:t>
      </w:r>
      <w:r w:rsidRPr="00774638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анализировать и оценивать целевые и смысловые установки в своих действиях и поступках по отношению к здоровью своему и окружающих, последствия влияния факторов риска на здоровье человека;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находить информацию по вопросам общей биологии в научно-популярной литературе, специализированных биологических словарях, справочниках, Интернет ресурсах, анализировать и оценивать ее, переводить из одной формы в другую;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>ориентироваться в системе моральных норм и ценностей по отношению к объектам живой природы, собственному здоровью и здоровью других людей (признание высокой ценности жизни во всех ее проявлениях, экологическое сознание, эмоционально-ценностное отношение к объектам живой природы);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74638">
        <w:rPr>
          <w:rFonts w:ascii="Times New Roman" w:hAnsi="Times New Roman" w:cs="Times New Roman"/>
          <w:i/>
          <w:iCs/>
          <w:sz w:val="24"/>
          <w:szCs w:val="24"/>
        </w:rPr>
        <w:lastRenderedPageBreak/>
        <w:t>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информации, сопровождать выступление презентацией, учитывая особенности аудитории сверстников;</w:t>
      </w:r>
    </w:p>
    <w:p w:rsidR="00774638" w:rsidRPr="00774638" w:rsidRDefault="00774638" w:rsidP="00774638">
      <w:pPr>
        <w:numPr>
          <w:ilvl w:val="0"/>
          <w:numId w:val="4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4638">
        <w:rPr>
          <w:rFonts w:ascii="Times New Roman" w:hAnsi="Times New Roman" w:cs="Times New Roman"/>
          <w:i/>
          <w:sz w:val="24"/>
          <w:szCs w:val="24"/>
        </w:rPr>
        <w:t xml:space="preserve">работать в группе сверстников при решении познавательных задач связанных с теоретическими и практическими проблемами в области молекулярной биологии, генетики, экологии, биотехнологии, медицины и охраны окружающей среды, планировать совместную деятельность, учитывать мнение окружающих и адекватно оценивать собственный вклад в деятельность группы. </w:t>
      </w:r>
    </w:p>
    <w:p w:rsidR="00774638" w:rsidRDefault="00AD0240" w:rsidP="00AD0240">
      <w:pPr>
        <w:pStyle w:val="a3"/>
        <w:tabs>
          <w:tab w:val="left" w:pos="1047"/>
        </w:tabs>
        <w:suppressAutoHyphens/>
        <w:spacing w:after="0" w:line="240" w:lineRule="auto"/>
        <w:ind w:right="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0240">
        <w:rPr>
          <w:rFonts w:ascii="Times New Roman" w:eastAsia="Times New Roman" w:hAnsi="Times New Roman" w:cs="Times New Roman"/>
          <w:b/>
          <w:sz w:val="24"/>
          <w:szCs w:val="24"/>
        </w:rPr>
        <w:t>СОДЕРЖАНИЕ ОБРАЗОВАНИЯ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Живые организмы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Биология – наука о живых организмах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Биология как наука. Методы изучения живых организмов. Роль биологии в познании окружающего мира и практической деятельности людей. Соблюдение правил поведения в окружающей среде. Бережное отношение к природе. Охрана биологических объектов. Правила работы в кабинете биологии, с биологическими приборами и инструментами.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Свойства живых организмов (</w:t>
      </w:r>
      <w:r w:rsidRPr="00AD0240">
        <w:rPr>
          <w:rFonts w:ascii="Times New Roman" w:hAnsi="Times New Roman"/>
          <w:i/>
          <w:sz w:val="24"/>
          <w:szCs w:val="24"/>
        </w:rPr>
        <w:t>структурированность, целостность</w:t>
      </w:r>
      <w:r w:rsidRPr="00AD0240">
        <w:rPr>
          <w:rFonts w:ascii="Times New Roman" w:hAnsi="Times New Roman"/>
          <w:sz w:val="24"/>
          <w:szCs w:val="24"/>
        </w:rPr>
        <w:t xml:space="preserve">, обмен веществ, движение, размножение, развитие, раздражимость, приспособленность, </w:t>
      </w:r>
      <w:r w:rsidRPr="00AD0240">
        <w:rPr>
          <w:rFonts w:ascii="Times New Roman" w:hAnsi="Times New Roman"/>
          <w:i/>
          <w:sz w:val="24"/>
          <w:szCs w:val="24"/>
        </w:rPr>
        <w:t>наследственность и изменчивость</w:t>
      </w:r>
      <w:r w:rsidRPr="00AD0240">
        <w:rPr>
          <w:rFonts w:ascii="Times New Roman" w:hAnsi="Times New Roman"/>
          <w:sz w:val="24"/>
          <w:szCs w:val="24"/>
        </w:rPr>
        <w:t>) их проявление у растений, животных, грибов и бактерий.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Клеточное строение организмов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Клетка – основа строения и жизнедеятельности организмов. </w:t>
      </w:r>
      <w:r w:rsidRPr="00AD0240">
        <w:rPr>
          <w:rFonts w:ascii="Times New Roman" w:hAnsi="Times New Roman"/>
          <w:i/>
          <w:sz w:val="24"/>
          <w:szCs w:val="24"/>
        </w:rPr>
        <w:t>История изучения клетки. Методы изучения клетки.</w:t>
      </w:r>
      <w:r w:rsidRPr="00AD0240">
        <w:rPr>
          <w:rFonts w:ascii="Times New Roman" w:hAnsi="Times New Roman"/>
          <w:sz w:val="24"/>
          <w:szCs w:val="24"/>
        </w:rPr>
        <w:t xml:space="preserve"> Строение и жизнедеятельность клетки. Бактериальная клетка. Животная клетка. Растительная клетка. Грибная клетка. </w:t>
      </w:r>
      <w:r w:rsidRPr="00AD0240">
        <w:rPr>
          <w:rFonts w:ascii="Times New Roman" w:hAnsi="Times New Roman"/>
          <w:i/>
          <w:sz w:val="24"/>
          <w:szCs w:val="24"/>
        </w:rPr>
        <w:t>Ткани организмов.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Многообразие организмов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Клеточные и неклеточные формы жизни. Организм. Классификация организмов. Принципы классификации. Одноклеточные и многоклеточные организмы. Основные царства живой природы.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 xml:space="preserve">Среды жизни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Среда обитания. Факторы </w:t>
      </w:r>
      <w:r w:rsidRPr="00AD0240">
        <w:rPr>
          <w:rFonts w:ascii="Times New Roman" w:hAnsi="Times New Roman"/>
          <w:bCs/>
          <w:sz w:val="24"/>
          <w:szCs w:val="24"/>
        </w:rPr>
        <w:t>с</w:t>
      </w:r>
      <w:r w:rsidRPr="00AD0240">
        <w:rPr>
          <w:rFonts w:ascii="Times New Roman" w:hAnsi="Times New Roman"/>
          <w:sz w:val="24"/>
          <w:szCs w:val="24"/>
        </w:rPr>
        <w:t xml:space="preserve">реды обитания. Места обитания. Приспособления организмов к жизни в наземно-воздушной среде. Приспособления организмов к жизни в водной среде. Приспособления организмов к жизни в почвенной среде. Приспособления организмов к жизни в организменной среде. </w:t>
      </w:r>
      <w:r w:rsidRPr="00AD0240">
        <w:rPr>
          <w:rFonts w:ascii="Times New Roman" w:hAnsi="Times New Roman"/>
          <w:i/>
          <w:sz w:val="24"/>
          <w:szCs w:val="24"/>
        </w:rPr>
        <w:t>Растительный и животный мир родного края.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Царство Растения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Многообразие и значение растений в природе и жизни человека. Общее знакомство с цветковыми растениями. Растительные ткани и органы растений. Вегетативные и генеративные органы. Жизненные формы растений. Растение – целостный организм (биосистема). Условия обитания растений. Среды обитания растений. Сезонные явления в жизни растений.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Органы цветкового растения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Семя. </w:t>
      </w:r>
      <w:r w:rsidRPr="00AD0240">
        <w:rPr>
          <w:rFonts w:ascii="Times New Roman" w:hAnsi="Times New Roman"/>
          <w:sz w:val="24"/>
          <w:szCs w:val="24"/>
        </w:rPr>
        <w:t>Строение семени. Корень. Зоны корня. Виды корней. Корневые системы. Значение корня. Видоизменения корней</w:t>
      </w:r>
      <w:r w:rsidRPr="00AD0240">
        <w:rPr>
          <w:rFonts w:ascii="Times New Roman" w:hAnsi="Times New Roman"/>
          <w:i/>
          <w:sz w:val="24"/>
          <w:szCs w:val="24"/>
        </w:rPr>
        <w:t>.</w:t>
      </w:r>
      <w:r w:rsidRPr="00AD0240">
        <w:rPr>
          <w:rFonts w:ascii="Times New Roman" w:hAnsi="Times New Roman"/>
          <w:sz w:val="24"/>
          <w:szCs w:val="24"/>
        </w:rPr>
        <w:t xml:space="preserve"> Побег. Генеративные и вегетативные побеги. Строение побега. Разнообразие и значение побегов. Видоизмененные побеги. Почки. Вегетативные и генеративные почки. Строение листа. Листорасположение. Жилкование листа. Стебель. Строение и значение стебля. Строение и значение цветка. Соцветия. Опыление. Виды опыления. Строение и значение плода. Многообразие плодов. Распространение плодов.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Микроскопическое строение растений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Разнообразие растительных клеток. Ткани растений. Микроскопическое строение корня. Корневой волосок. Микроскопическое строение стебля. Микроскопическое строение листа.</w:t>
      </w:r>
    </w:p>
    <w:p w:rsidR="00AD0240" w:rsidRPr="00AD0240" w:rsidRDefault="00AD0240" w:rsidP="00AD0240">
      <w:pPr>
        <w:tabs>
          <w:tab w:val="num" w:pos="851"/>
          <w:tab w:val="left" w:pos="1160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Жизнедеятельность цветковых растений</w:t>
      </w:r>
    </w:p>
    <w:p w:rsidR="00AD0240" w:rsidRPr="00AD0240" w:rsidRDefault="00AD0240" w:rsidP="00AD0240">
      <w:pPr>
        <w:tabs>
          <w:tab w:val="left" w:pos="116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</w:t>
      </w:r>
      <w:r w:rsidRPr="00AD0240">
        <w:rPr>
          <w:rFonts w:ascii="Times New Roman" w:hAnsi="Times New Roman"/>
          <w:bCs/>
          <w:i/>
          <w:sz w:val="24"/>
          <w:szCs w:val="24"/>
        </w:rPr>
        <w:t>Движения</w:t>
      </w:r>
      <w:r w:rsidRPr="00AD0240">
        <w:rPr>
          <w:rFonts w:ascii="Times New Roman" w:hAnsi="Times New Roman"/>
          <w:bCs/>
          <w:sz w:val="24"/>
          <w:szCs w:val="24"/>
        </w:rPr>
        <w:t xml:space="preserve">. Рост, развитие и размножение растений. Половое размножение растений. </w:t>
      </w:r>
      <w:r w:rsidRPr="00AD0240">
        <w:rPr>
          <w:rFonts w:ascii="Times New Roman" w:hAnsi="Times New Roman"/>
          <w:bCs/>
          <w:i/>
          <w:sz w:val="24"/>
          <w:szCs w:val="24"/>
        </w:rPr>
        <w:t>Оплодотворение у цветковых растений.</w:t>
      </w:r>
      <w:r w:rsidRPr="00AD0240">
        <w:rPr>
          <w:rFonts w:ascii="Times New Roman" w:hAnsi="Times New Roman"/>
          <w:bCs/>
          <w:sz w:val="24"/>
          <w:szCs w:val="24"/>
        </w:rPr>
        <w:t xml:space="preserve"> Вегетативное </w:t>
      </w:r>
      <w:r w:rsidRPr="00AD0240">
        <w:rPr>
          <w:rFonts w:ascii="Times New Roman" w:hAnsi="Times New Roman"/>
          <w:bCs/>
          <w:sz w:val="24"/>
          <w:szCs w:val="24"/>
        </w:rPr>
        <w:lastRenderedPageBreak/>
        <w:t>размножение растений. Приемы выращивания и размножения растений и ухода за ними. Космическая роль зеленых растений.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Многообразие растений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Классификация растений. Водоросли – низшие растения. Многообразие водорослей. Высшие споровые растения (мхи, папоротники, хвощи, плауны), отличительные особенности и многообразие. Отдел Голосеменные, отличительные особенности и многообразие. Отдел Покрытосеменные (Цветковые), отличительные особенности. Классы Однодольные и Двудольные. Многообразие цветковых растений. Меры профилактики заболеваний, вызываемых растениями.</w:t>
      </w:r>
    </w:p>
    <w:p w:rsidR="00AD0240" w:rsidRPr="00AD0240" w:rsidRDefault="00AD0240" w:rsidP="00AD024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 xml:space="preserve">Царство Бактерии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Бактерии,их строение и жизнедеятельность. Роль бактерий в природе, жизни человека. Меры профилактики заболеваний, вызываемых бактериями. </w:t>
      </w:r>
      <w:r w:rsidRPr="00AD0240">
        <w:rPr>
          <w:rFonts w:ascii="Times New Roman" w:hAnsi="Times New Roman"/>
          <w:i/>
          <w:sz w:val="24"/>
          <w:szCs w:val="24"/>
        </w:rPr>
        <w:t>Значение работ Р. Коха и Л. Пастера.</w:t>
      </w:r>
    </w:p>
    <w:p w:rsidR="00AD0240" w:rsidRPr="00AD0240" w:rsidRDefault="00AD0240" w:rsidP="00AD024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Царство Грибы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Отличительные особенности грибов.</w:t>
      </w:r>
      <w:r w:rsidRPr="00AD0240">
        <w:rPr>
          <w:rFonts w:ascii="Times New Roman" w:hAnsi="Times New Roman"/>
          <w:bCs/>
          <w:sz w:val="24"/>
          <w:szCs w:val="24"/>
        </w:rPr>
        <w:t xml:space="preserve"> Многообразие грибов. </w:t>
      </w:r>
      <w:r w:rsidRPr="00AD0240">
        <w:rPr>
          <w:rFonts w:ascii="Times New Roman" w:hAnsi="Times New Roman"/>
          <w:sz w:val="24"/>
          <w:szCs w:val="24"/>
        </w:rPr>
        <w:t>Роль грибов в природе, жизни человека. Грибы-паразиты. Съедобные и ядовитые грибы. Первая помощь при отравлении грибами. Меры профилактики заболеваний, вызываемых грибами. Лишайники, их роль в природе и жизни человека.</w:t>
      </w:r>
    </w:p>
    <w:p w:rsidR="00AD0240" w:rsidRPr="00AD0240" w:rsidRDefault="00AD0240" w:rsidP="00AD024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Царство Животные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Общее знакомство с животными. Животные ткани, органы и системы органов животных.</w:t>
      </w:r>
      <w:r w:rsidRPr="00AD0240">
        <w:rPr>
          <w:rFonts w:ascii="Times New Roman" w:hAnsi="Times New Roman"/>
          <w:i/>
          <w:sz w:val="24"/>
          <w:szCs w:val="24"/>
        </w:rPr>
        <w:t xml:space="preserve"> Организм животного как биосистема. </w:t>
      </w:r>
      <w:r w:rsidRPr="00AD0240">
        <w:rPr>
          <w:rFonts w:ascii="Times New Roman" w:hAnsi="Times New Roman"/>
          <w:sz w:val="24"/>
          <w:szCs w:val="24"/>
        </w:rPr>
        <w:t xml:space="preserve"> Многообразие и классификация животных. Среды обитания животных. Сезонные явления в жизни животных. Поведение животных (раздражимость, рефлексы и инстинкты). Разнообразие отношений животных в природе. Значение животных в природе и жизни человека.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Одноклеточные животные, или Простейшие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Общая характеристика простейших. </w:t>
      </w:r>
      <w:r w:rsidRPr="00AD0240">
        <w:rPr>
          <w:rFonts w:ascii="Times New Roman" w:hAnsi="Times New Roman"/>
          <w:i/>
          <w:sz w:val="24"/>
          <w:szCs w:val="24"/>
        </w:rPr>
        <w:t>Происхождение простейших</w:t>
      </w:r>
      <w:r w:rsidRPr="00AD0240">
        <w:rPr>
          <w:rFonts w:ascii="Times New Roman" w:hAnsi="Times New Roman"/>
          <w:sz w:val="24"/>
          <w:szCs w:val="24"/>
        </w:rPr>
        <w:t>. Значение простейших в природе и жизни человека. Пути заражения человека и животных паразитическими простейшими. Меры профилактики заболеваний, вызываемых одноклеточными животными.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Тип Кишечнополостные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Многоклеточные животные. </w:t>
      </w:r>
      <w:r w:rsidRPr="00AD0240">
        <w:rPr>
          <w:rFonts w:ascii="Times New Roman" w:hAnsi="Times New Roman"/>
          <w:sz w:val="24"/>
          <w:szCs w:val="24"/>
        </w:rPr>
        <w:t xml:space="preserve">Общая характеристика типа Кишечнополостные. Регенерация. </w:t>
      </w:r>
      <w:r w:rsidRPr="00AD0240">
        <w:rPr>
          <w:rFonts w:ascii="Times New Roman" w:hAnsi="Times New Roman"/>
          <w:i/>
          <w:sz w:val="24"/>
          <w:szCs w:val="24"/>
        </w:rPr>
        <w:t>Происхождение кишечнополостных.</w:t>
      </w:r>
      <w:r w:rsidRPr="00AD0240">
        <w:rPr>
          <w:rFonts w:ascii="Times New Roman" w:hAnsi="Times New Roman"/>
          <w:sz w:val="24"/>
          <w:szCs w:val="24"/>
        </w:rPr>
        <w:t xml:space="preserve"> Значение кишечнополостных в природе и жизни человека.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 xml:space="preserve">Типы червей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Тип Плоские черви, общая характеристика. Тип Круглые черви, общая характеристика. Тип Кольчатые черви, общая характеристика. Паразитические плоские и круглые черви. Пути заражения человека и животных паразитическими червями. Меры профилактики заражения. Значение дождевых червей в почвообразовании. </w:t>
      </w:r>
      <w:r w:rsidRPr="00AD0240">
        <w:rPr>
          <w:rFonts w:ascii="Times New Roman" w:hAnsi="Times New Roman"/>
          <w:i/>
          <w:sz w:val="24"/>
          <w:szCs w:val="24"/>
        </w:rPr>
        <w:t xml:space="preserve">Происхождение червей. </w:t>
      </w:r>
    </w:p>
    <w:p w:rsidR="00AD0240" w:rsidRPr="00AD0240" w:rsidRDefault="00AD0240" w:rsidP="00AD0240">
      <w:pPr>
        <w:tabs>
          <w:tab w:val="num" w:pos="1223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Тип Моллюски</w:t>
      </w:r>
    </w:p>
    <w:p w:rsidR="00AD0240" w:rsidRPr="00AD0240" w:rsidRDefault="00AD0240" w:rsidP="00AD0240">
      <w:pPr>
        <w:tabs>
          <w:tab w:val="num" w:pos="122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Общая характеристика типа Моллюски. Многообразие моллюсков. </w:t>
      </w:r>
      <w:r w:rsidRPr="00AD0240">
        <w:rPr>
          <w:rFonts w:ascii="Times New Roman" w:hAnsi="Times New Roman"/>
          <w:i/>
          <w:sz w:val="24"/>
          <w:szCs w:val="24"/>
        </w:rPr>
        <w:t>Происхождение моллюсков</w:t>
      </w:r>
      <w:r w:rsidRPr="00AD0240">
        <w:rPr>
          <w:rFonts w:ascii="Times New Roman" w:hAnsi="Times New Roman"/>
          <w:sz w:val="24"/>
          <w:szCs w:val="24"/>
        </w:rPr>
        <w:t xml:space="preserve"> и их значение в природе и жизни человека.</w:t>
      </w:r>
    </w:p>
    <w:p w:rsidR="00AD0240" w:rsidRPr="00AD0240" w:rsidRDefault="00AD0240" w:rsidP="00AD0240">
      <w:pPr>
        <w:tabs>
          <w:tab w:val="num" w:pos="1158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Тип Членистоногие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Общая характеристика типа Членистоногие. Среды жизни. </w:t>
      </w:r>
      <w:r w:rsidRPr="00AD0240">
        <w:rPr>
          <w:rFonts w:ascii="Times New Roman" w:hAnsi="Times New Roman"/>
          <w:i/>
          <w:sz w:val="24"/>
          <w:szCs w:val="24"/>
        </w:rPr>
        <w:t>Происхождение членистоногих</w:t>
      </w:r>
      <w:r w:rsidRPr="00AD0240">
        <w:rPr>
          <w:rFonts w:ascii="Times New Roman" w:hAnsi="Times New Roman"/>
          <w:sz w:val="24"/>
          <w:szCs w:val="24"/>
        </w:rPr>
        <w:t>. Охрана членистоногих.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Ракообразные. Особенности строения и жизнедеятельности ракообразных, их значение в природе и жизни человека.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Класс Паукообразные. Особенности строения и жизнедеятельности паукообразных, их значение в природе и жизни человека.</w:t>
      </w:r>
      <w:r w:rsidRPr="00AD0240">
        <w:rPr>
          <w:rFonts w:ascii="Times New Roman" w:hAnsi="Times New Roman"/>
          <w:bCs/>
          <w:sz w:val="24"/>
          <w:szCs w:val="24"/>
        </w:rPr>
        <w:t xml:space="preserve"> Клещи – переносчики возбудителей заболеваний животных и человека. Меры профилактики.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Насекомые. Особенности строения и жизнедеятельности насекомых. Поведение насекомых, </w:t>
      </w:r>
      <w:r w:rsidRPr="00AD0240">
        <w:rPr>
          <w:rFonts w:ascii="Times New Roman" w:hAnsi="Times New Roman"/>
          <w:bCs/>
          <w:sz w:val="24"/>
          <w:szCs w:val="24"/>
        </w:rPr>
        <w:t>инстинкты.</w:t>
      </w:r>
      <w:r w:rsidRPr="00AD0240">
        <w:rPr>
          <w:rFonts w:ascii="Times New Roman" w:hAnsi="Times New Roman"/>
          <w:sz w:val="24"/>
          <w:szCs w:val="24"/>
        </w:rPr>
        <w:t xml:space="preserve"> Значение насекомых в природе и сельскохозяйственной деятельности человека. Насекомые – вредители. </w:t>
      </w:r>
      <w:r w:rsidRPr="00AD0240">
        <w:rPr>
          <w:rFonts w:ascii="Times New Roman" w:hAnsi="Times New Roman"/>
          <w:i/>
          <w:sz w:val="24"/>
          <w:szCs w:val="24"/>
        </w:rPr>
        <w:t>Меры по сокращению численности насекомых-вредителей. Насекомые, снижающие численность вредителей растений.</w:t>
      </w:r>
      <w:r w:rsidRPr="00AD0240">
        <w:rPr>
          <w:rFonts w:ascii="Times New Roman" w:hAnsi="Times New Roman"/>
          <w:sz w:val="24"/>
          <w:szCs w:val="24"/>
        </w:rPr>
        <w:t xml:space="preserve"> Насекомые – переносчики </w:t>
      </w:r>
      <w:r w:rsidRPr="00AD0240">
        <w:rPr>
          <w:rFonts w:ascii="Times New Roman" w:hAnsi="Times New Roman"/>
          <w:sz w:val="24"/>
          <w:szCs w:val="24"/>
        </w:rPr>
        <w:lastRenderedPageBreak/>
        <w:t>возбудителей и паразиты человека и домашних животных. Одомашненные насекомые: медоносная пчела и тутовый шелкопряд.</w:t>
      </w:r>
    </w:p>
    <w:p w:rsidR="00AD0240" w:rsidRPr="00AD0240" w:rsidRDefault="00AD0240" w:rsidP="00AD0240">
      <w:pPr>
        <w:tabs>
          <w:tab w:val="num" w:pos="851"/>
        </w:tabs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Тип Хордовые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Общая </w:t>
      </w:r>
      <w:r w:rsidRPr="00AD0240">
        <w:rPr>
          <w:rFonts w:ascii="Times New Roman" w:hAnsi="Times New Roman"/>
          <w:sz w:val="24"/>
          <w:szCs w:val="24"/>
        </w:rPr>
        <w:t>характеристика типа Хордовых. Подтип Бесчерепные. Ланцетник. Подтип Черепные, или Позвоночные. Общая характеристика надкласса Рыбы. Места обитания и внешнее строение рыб. Особенности внутреннего строения и процессов жизнедеятельности у рыб в связи с водным образом жизни. Размножение и развитие и миграция рыб в природе. Основные систематические группы рыб. Значение рыб в природе и жизни человека. Рыбоводство и охрана рыбных запасов.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Земноводные. Общая характеристика класса Земноводные. Места обитания и распространение земноводных. Особенности внешнего строения в связи с образом жизни. Внутреннее строение земноводных. Размножение и развитие земноводных. </w:t>
      </w:r>
      <w:r w:rsidRPr="00AD0240">
        <w:rPr>
          <w:rFonts w:ascii="Times New Roman" w:hAnsi="Times New Roman"/>
          <w:i/>
          <w:sz w:val="24"/>
          <w:szCs w:val="24"/>
        </w:rPr>
        <w:t>Происхождение земноводных</w:t>
      </w:r>
      <w:r w:rsidRPr="00AD0240">
        <w:rPr>
          <w:rFonts w:ascii="Times New Roman" w:hAnsi="Times New Roman"/>
          <w:sz w:val="24"/>
          <w:szCs w:val="24"/>
        </w:rPr>
        <w:t>. Многообразие современных земноводных и их охрана. Значение земноводных в природе и жизни человека.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Пресмыкающиеся. Общая характеристика класса Пресмыкающиеся. Места обитания, особенности внешнего и внутреннего строения пресмыкающихся. Размножение пресмыкающихся. </w:t>
      </w:r>
      <w:r w:rsidRPr="00AD0240">
        <w:rPr>
          <w:rFonts w:ascii="Times New Roman" w:hAnsi="Times New Roman"/>
          <w:i/>
          <w:sz w:val="24"/>
          <w:szCs w:val="24"/>
        </w:rPr>
        <w:t>Происхождение</w:t>
      </w:r>
      <w:r w:rsidRPr="00AD0240">
        <w:rPr>
          <w:rFonts w:ascii="Times New Roman" w:hAnsi="Times New Roman"/>
          <w:sz w:val="24"/>
          <w:szCs w:val="24"/>
        </w:rPr>
        <w:t xml:space="preserve"> и многообразие древних пресмыкающихся. Значение пресмыкающихся в природе и жизни человека.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Птицы. Общая характеристика класса Птицы. Места обитания и особенности внешнего строения птиц. Особенности внутреннего строения и жизнедеятельности птиц. Размножение и развитие птиц. </w:t>
      </w:r>
      <w:r w:rsidRPr="00AD0240">
        <w:rPr>
          <w:rFonts w:ascii="Times New Roman" w:hAnsi="Times New Roman"/>
          <w:i/>
          <w:sz w:val="24"/>
          <w:szCs w:val="24"/>
        </w:rPr>
        <w:t>Сезонные явления в жизни птиц. Экологические группы птиц.</w:t>
      </w:r>
      <w:r w:rsidRPr="00AD0240">
        <w:rPr>
          <w:rFonts w:ascii="Times New Roman" w:hAnsi="Times New Roman"/>
          <w:sz w:val="24"/>
          <w:szCs w:val="24"/>
        </w:rPr>
        <w:t xml:space="preserve"> Происхождение птиц. Значение птиц в природе и жизни человека. Охрана птиц. Птицеводство. </w:t>
      </w:r>
      <w:r w:rsidRPr="00AD0240">
        <w:rPr>
          <w:rFonts w:ascii="Times New Roman" w:hAnsi="Times New Roman"/>
          <w:i/>
          <w:sz w:val="24"/>
          <w:szCs w:val="24"/>
        </w:rPr>
        <w:t>Домашние птицы, приемы выращивания и ухода за птицами.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Класс Млекопитающие. Общая характеристика класса Млекопитающие. Среды жизни млекопитающих. Особенности внешнего строения, скелета и мускулатуры млекопитающих. Органы полости тела. Нервная система и поведение млекопитающих, </w:t>
      </w:r>
      <w:r w:rsidRPr="00AD0240">
        <w:rPr>
          <w:rFonts w:ascii="Times New Roman" w:hAnsi="Times New Roman"/>
          <w:i/>
          <w:sz w:val="24"/>
          <w:szCs w:val="24"/>
        </w:rPr>
        <w:t>рассудочное поведение</w:t>
      </w:r>
      <w:r w:rsidRPr="00AD0240">
        <w:rPr>
          <w:rFonts w:ascii="Times New Roman" w:hAnsi="Times New Roman"/>
          <w:sz w:val="24"/>
          <w:szCs w:val="24"/>
        </w:rPr>
        <w:t xml:space="preserve">. Размножение и развитие млекопитающих. Происхождение млекопитающих. Многообразие млекопитающих. Млекопитающие – переносчики возбудителей опасных заболеваний. Меры борьбы с грызунами. Меры предосторожности и первая помощь при укусах животных. Экологические группы млекопитающих. Сезонные явления в жизни млекопитающих. Происхождение и значение млекопитающих. Охрана млекопитающих. Важнейшие породы домашних млекопитающих. Приемы выращивания и ухода за домашними млекопитающими. </w:t>
      </w:r>
      <w:r w:rsidRPr="00AD0240">
        <w:rPr>
          <w:rFonts w:ascii="Times New Roman" w:hAnsi="Times New Roman"/>
          <w:i/>
          <w:sz w:val="24"/>
          <w:szCs w:val="24"/>
        </w:rPr>
        <w:t>Многообразие птиц и млекопитающих родного края.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Человек и его здоровье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Введение в науки о человеке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Значение знаний об особенностях строения и жизнедеятельности организма человека для самопознания и сохранения здоровья. Комплекс наук, изучающих организм человека. Научные методы изучения человеческого организма (наблюдение, измерение, эксперимент). Место человека в системе животного мира. Сходства и отличия человека и животных. Особенности человека как социального существа. Происхождение современного человека. Расы.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360" w:firstLine="348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Общие свойства организма человека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Клетка – основа строения, жизнедеятельности и развития организмов. Строение, химический состав, жизненные свойства клетки. Ткани, органы и системы органов организма человека, их строение и функции. Организм человека как биосистема. Внутренняя среда организма (кровь, лимфа, тканевая жидкость).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Нейрогуморальная регуляция функций организма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Регуляция функций организма, способы регуляции. Механизмы регуляции функций.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Нервная система: центральная и периферическая, соматическая и вегетативная. Нейроны, нервы, нервные узлы. Рефлекторный принцип работы нервной системы. Рефлекторная дуга. Спинной мозг. Головной мозг. Большие полушария головного мозга. </w:t>
      </w:r>
      <w:r w:rsidRPr="00AD0240">
        <w:rPr>
          <w:rFonts w:ascii="Times New Roman" w:hAnsi="Times New Roman"/>
          <w:bCs/>
          <w:i/>
          <w:sz w:val="24"/>
          <w:szCs w:val="24"/>
        </w:rPr>
        <w:t>Особенности развития головного мозга человека и его функциональная асимметрия.</w:t>
      </w:r>
      <w:r w:rsidRPr="00AD0240">
        <w:rPr>
          <w:rFonts w:ascii="Times New Roman" w:hAnsi="Times New Roman"/>
          <w:bCs/>
          <w:sz w:val="24"/>
          <w:szCs w:val="24"/>
        </w:rPr>
        <w:t xml:space="preserve"> Нарушения деятельности нервной системы и их предупреждение.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lastRenderedPageBreak/>
        <w:t xml:space="preserve">Железы и их классификация. Эндокринная система. Гормоны, их роль в регуляции физиологических функций организма. Железы внутренней секреции: гипофиз, </w:t>
      </w:r>
      <w:r w:rsidRPr="00AD0240">
        <w:rPr>
          <w:rFonts w:ascii="Times New Roman" w:hAnsi="Times New Roman"/>
          <w:bCs/>
          <w:i/>
          <w:sz w:val="24"/>
          <w:szCs w:val="24"/>
        </w:rPr>
        <w:t>эпифиз</w:t>
      </w:r>
      <w:r w:rsidRPr="00AD0240">
        <w:rPr>
          <w:rFonts w:ascii="Times New Roman" w:hAnsi="Times New Roman"/>
          <w:bCs/>
          <w:sz w:val="24"/>
          <w:szCs w:val="24"/>
        </w:rPr>
        <w:t xml:space="preserve">, щитовидная железа, надпочечники. Железы смешанной секреции: поджелудочная и половые железы. Регуляция функций эндокринных желез. </w:t>
      </w:r>
    </w:p>
    <w:p w:rsidR="00AD0240" w:rsidRPr="00AD0240" w:rsidRDefault="00AD0240" w:rsidP="00AD024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Опора и движение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Опорно-двигательная система: строение, функции. Кость: химический состав, строение, рост. Соединение костей. Скелет человека. Особенности скелета человека, связанные с прямохождением и трудовой деятельностью. Влияние факторов окружающей среды и образа жизни на развитие скелета. Мышцы и их функции. Значение физических упражнений для правильного формирования скелета и мышц. Гиподинамия. Профилактика травматизма. Первая помощь при травмах опорно-двигательного аппарата.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Кровь и кровообращение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Функции крови и</w:t>
      </w:r>
      <w:r w:rsidR="00341711">
        <w:rPr>
          <w:rFonts w:ascii="Times New Roman" w:hAnsi="Times New Roman"/>
          <w:sz w:val="24"/>
          <w:szCs w:val="24"/>
        </w:rPr>
        <w:t xml:space="preserve"> </w:t>
      </w:r>
      <w:r w:rsidRPr="00AD0240">
        <w:rPr>
          <w:rFonts w:ascii="Times New Roman" w:hAnsi="Times New Roman"/>
          <w:sz w:val="24"/>
          <w:szCs w:val="24"/>
        </w:rPr>
        <w:t xml:space="preserve">лимфы. Поддержание постоянства внутренней среды. </w:t>
      </w:r>
      <w:r w:rsidRPr="00AD0240">
        <w:rPr>
          <w:rFonts w:ascii="Times New Roman" w:hAnsi="Times New Roman"/>
          <w:i/>
          <w:sz w:val="24"/>
          <w:szCs w:val="24"/>
        </w:rPr>
        <w:t>Гомеостаз</w:t>
      </w:r>
      <w:r w:rsidRPr="00AD0240">
        <w:rPr>
          <w:rFonts w:ascii="Times New Roman" w:hAnsi="Times New Roman"/>
          <w:sz w:val="24"/>
          <w:szCs w:val="24"/>
        </w:rPr>
        <w:t xml:space="preserve">. Состав крови. Форменные элементы крови: эритроциты, лейкоциты, тромбоциты. Группы крови. Резус-фактор. Переливание крови. Свертывание крови. Иммунитет. Факторы, влияющие на иммунитет. </w:t>
      </w:r>
      <w:r w:rsidRPr="00AD0240">
        <w:rPr>
          <w:rFonts w:ascii="Times New Roman" w:hAnsi="Times New Roman"/>
          <w:i/>
          <w:sz w:val="24"/>
          <w:szCs w:val="24"/>
        </w:rPr>
        <w:t>Значение работ Л. Пастера и И.И. Мечникова в области иммунитета.</w:t>
      </w:r>
      <w:r w:rsidRPr="00AD0240">
        <w:rPr>
          <w:rFonts w:ascii="Times New Roman" w:hAnsi="Times New Roman"/>
          <w:sz w:val="24"/>
          <w:szCs w:val="24"/>
        </w:rPr>
        <w:t xml:space="preserve"> Роль прививок в борьбе с инфекционными заболеваниями. Кровеносная и лимфатическая системы: строение, функции. Строение сосудов. Движение крови по сосудам. Строение и работа сердца. Сердечный цикл. Пульс. Давление крови. </w:t>
      </w:r>
      <w:r w:rsidRPr="00AD0240">
        <w:rPr>
          <w:rFonts w:ascii="Times New Roman" w:hAnsi="Times New Roman"/>
          <w:i/>
          <w:sz w:val="24"/>
          <w:szCs w:val="24"/>
        </w:rPr>
        <w:t xml:space="preserve">Движение лимфы по сосудам. </w:t>
      </w:r>
      <w:r w:rsidRPr="00AD0240">
        <w:rPr>
          <w:rFonts w:ascii="Times New Roman" w:hAnsi="Times New Roman"/>
          <w:sz w:val="24"/>
          <w:szCs w:val="24"/>
        </w:rPr>
        <w:t xml:space="preserve">Гигиена сердечно-сосудистой системы. Профилактика сердечно-сосудистых заболеваний. Виды кровотечений, приемы оказания первой помощи при кровотечениях.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Дыхание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Дыхательная система: строение и функции.</w:t>
      </w:r>
      <w:r w:rsidRPr="00AD0240">
        <w:rPr>
          <w:rFonts w:ascii="Times New Roman" w:hAnsi="Times New Roman"/>
          <w:bCs/>
          <w:sz w:val="24"/>
          <w:szCs w:val="24"/>
        </w:rPr>
        <w:t xml:space="preserve"> Этапы дыхания</w:t>
      </w:r>
      <w:r w:rsidRPr="00AD0240">
        <w:rPr>
          <w:rFonts w:ascii="Times New Roman" w:hAnsi="Times New Roman"/>
          <w:sz w:val="24"/>
          <w:szCs w:val="24"/>
        </w:rPr>
        <w:t>. Легочные объемы. Газообмен в легких и тканях. Регуляция дыхания. Гигиена дыхания. Вред табакокурения. Предупреждение распространения инфекционных заболеваний и соблюдение мер профилактики для защиты собственного организма. Первая помощь при остановке дыхания, спасении утопающего, отравлении угарным газом.</w:t>
      </w:r>
    </w:p>
    <w:p w:rsidR="00AD0240" w:rsidRPr="00AD0240" w:rsidRDefault="00AD0240" w:rsidP="00AD024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Пищеварение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Питание.</w:t>
      </w:r>
      <w:r w:rsidRPr="00AD0240">
        <w:rPr>
          <w:rFonts w:ascii="Times New Roman" w:hAnsi="Times New Roman"/>
          <w:bCs/>
          <w:sz w:val="24"/>
          <w:szCs w:val="24"/>
        </w:rPr>
        <w:t xml:space="preserve"> Пищеварение. </w:t>
      </w:r>
      <w:r w:rsidRPr="00AD0240">
        <w:rPr>
          <w:rFonts w:ascii="Times New Roman" w:hAnsi="Times New Roman"/>
          <w:sz w:val="24"/>
          <w:szCs w:val="24"/>
        </w:rPr>
        <w:t xml:space="preserve">Пищеварительная система: строение и функции. Ферменты, роль ферментов в пищеварении. Обработка пищи в ротовой полости. Зубы и уход за ними. Слюна и слюнные железы. Глотание. Пищеварение в желудке. Желудочный сок. Аппетит. Пищеварение в тонком кишечнике. Роль печени и поджелудочной железы в пищеварении. Всасывание питательных веществ. Особенности пищеварения в толстом кишечнике. Вклад Павлова И. П. в изучение пищеварения. Гигиена питания, предотвращение желудочно-кишечных заболеваний. </w:t>
      </w:r>
    </w:p>
    <w:p w:rsidR="00AD0240" w:rsidRPr="00AD0240" w:rsidRDefault="00AD0240" w:rsidP="00AD0240">
      <w:pPr>
        <w:tabs>
          <w:tab w:val="num" w:pos="85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Обмен веществ и энергии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Обмен веществ и превращение энергии. Две стороны обмена веществ и энергии. Обмен органических и неорганических веществ. Витамины. Проявление гиповитаминозов и авитаминозов, и меры их предупреждения. Энергетический обмен и питание. Пищевые рационы. Нормы питания. Регуляция обмена веществ.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Поддержание температуры тела. </w:t>
      </w:r>
      <w:r w:rsidRPr="00AD0240">
        <w:rPr>
          <w:rFonts w:ascii="Times New Roman" w:hAnsi="Times New Roman"/>
          <w:i/>
          <w:sz w:val="24"/>
          <w:szCs w:val="24"/>
        </w:rPr>
        <w:t>Терморегуляция при разных условиях среды.</w:t>
      </w:r>
      <w:r w:rsidRPr="00AD0240">
        <w:rPr>
          <w:rFonts w:ascii="Times New Roman" w:hAnsi="Times New Roman"/>
          <w:sz w:val="24"/>
          <w:szCs w:val="24"/>
        </w:rPr>
        <w:t xml:space="preserve"> Покровы тела. Уход за кожей, волосами, ногтями. Роль кожи в процессах терморегуляции. Приемы оказания первой помощи при травмах, ожогах, обморожениях и их профилактика.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Выделение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Мочевыделительная система: строение и функции. Процесс образования и выделения мочи, его регуляция. Заболевания органов мочевыделительной системы и меры их предупреждения.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Размножение и развитие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Половая система: строение и функции. Оплодотворение и внутриутробное развитие. </w:t>
      </w:r>
      <w:r w:rsidRPr="00AD0240">
        <w:rPr>
          <w:rFonts w:ascii="Times New Roman" w:hAnsi="Times New Roman"/>
          <w:i/>
          <w:sz w:val="24"/>
          <w:szCs w:val="24"/>
        </w:rPr>
        <w:t>Роды.</w:t>
      </w:r>
      <w:r w:rsidRPr="00AD0240">
        <w:rPr>
          <w:rFonts w:ascii="Times New Roman" w:hAnsi="Times New Roman"/>
          <w:sz w:val="24"/>
          <w:szCs w:val="24"/>
        </w:rPr>
        <w:t xml:space="preserve"> Рост и развитие ребенка. Половое созревание. Наследование признаков у человека. Наследственные болезни, их причины и предупреждение. Роль генетических знаний в </w:t>
      </w:r>
      <w:r w:rsidRPr="00AD0240">
        <w:rPr>
          <w:rFonts w:ascii="Times New Roman" w:hAnsi="Times New Roman"/>
          <w:sz w:val="24"/>
          <w:szCs w:val="24"/>
        </w:rPr>
        <w:lastRenderedPageBreak/>
        <w:t>планировании семьи. Забота о репродуктивном здоровье. Инфекции, передающиеся половым путем и их профилактика. ВИЧ, профилактика СПИДа.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Сенсорные системы (анализаторы)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Органы чувств и их значение в жизни человека. Сенсорные системы, их строение и функции. Глаз и зрение. Оптическая система глаза. Сетчатка. Зрительные рецепторы: палочки и колбочки. Нарушения зрения и их предупреждение. Ухо и слух. Строение и функции органа слуха. Гигиена слуха. Органы равновесия, мышечного чувства, осязания, обоняния и вкуса. Взаимодействие сенсорных систем. Влияние экологических факторов на органы чувств.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Высшая нервная деятельность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Высшая нервная деятельность человека, </w:t>
      </w:r>
      <w:r w:rsidRPr="00AD0240">
        <w:rPr>
          <w:rFonts w:ascii="Times New Roman" w:hAnsi="Times New Roman"/>
          <w:i/>
          <w:sz w:val="24"/>
          <w:szCs w:val="24"/>
        </w:rPr>
        <w:t>работы И. М. Сеченова, И. П. Павлова, А. А. Ухтомского и П. К. Анохина.</w:t>
      </w:r>
      <w:r w:rsidRPr="00AD0240">
        <w:rPr>
          <w:rFonts w:ascii="Times New Roman" w:hAnsi="Times New Roman"/>
          <w:sz w:val="24"/>
          <w:szCs w:val="24"/>
        </w:rPr>
        <w:t xml:space="preserve"> Безусловные и условные рефлексы, их значение. Познавательная деятельность мозга. Эмоции, память, мышление, речь. Сон и бодрствование. Значение сна. Предупреждение нарушений сна. 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 Психология и поведение человека. Цели и мотивы деятельности. </w:t>
      </w:r>
      <w:r w:rsidRPr="00AD0240">
        <w:rPr>
          <w:rFonts w:ascii="Times New Roman" w:hAnsi="Times New Roman"/>
          <w:i/>
          <w:sz w:val="24"/>
          <w:szCs w:val="24"/>
        </w:rPr>
        <w:t>Значение интеллектуальных, творческих и эстетических потребностей.</w:t>
      </w:r>
      <w:r w:rsidRPr="00AD0240">
        <w:rPr>
          <w:rFonts w:ascii="Times New Roman" w:hAnsi="Times New Roman"/>
          <w:sz w:val="24"/>
          <w:szCs w:val="24"/>
        </w:rPr>
        <w:t xml:space="preserve"> Роль обучения и воспитания в развитии психики и поведения человека.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Здоровье человека и его охрана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>Здоровье человека. Соблюдение санитарно-гигиенических норм и правил здорового образа жизни. Укрепление здоровья: аутотренинг, закаливание, двигательная активность, сбалансированное питание. Влияние физических упражнений на органы и системы органов. Защитно-приспособительные реакции организма. Факторы, нарушающие здоровье (гиподинамия, курение, употребление алкоголя, несбалансированное питание, стресс). Культура отношения к собственному здоровью и здоровью окружающих.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Человек и окружающая среда. </w:t>
      </w:r>
      <w:r w:rsidRPr="00AD0240">
        <w:rPr>
          <w:rFonts w:ascii="Times New Roman" w:hAnsi="Times New Roman"/>
          <w:i/>
          <w:sz w:val="24"/>
          <w:szCs w:val="24"/>
        </w:rPr>
        <w:t>Значение окружающей среды как источника веществ и энергии. Социальная и природная среда, адаптации к ним. Краткая характеристика основных форм труда. Рациональная организация труда и отдыха.</w:t>
      </w:r>
      <w:r w:rsidRPr="00AD0240">
        <w:rPr>
          <w:rFonts w:ascii="Times New Roman" w:hAnsi="Times New Roman"/>
          <w:sz w:val="24"/>
          <w:szCs w:val="24"/>
        </w:rPr>
        <w:t xml:space="preserve"> Соблюдение правил поведения в окружающей среде, в опасных и чрезвычайных ситуациях, как основа безопасности собственной жизни. Зависимость здоровья человека от состояния окружающей среды.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Общие биологические закономерности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Биология как наука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Научные методы изучения, применяемые в биологии: наблюдение, описание, эксперимент. Гипотеза, модель, теория, их значение и использование в повседневной жизни. Биологические науки. Роль биологии в формировании естественно-научной картины мира. Основные признаки живого. Уровни организации живой природы. </w:t>
      </w:r>
      <w:r w:rsidRPr="00AD0240">
        <w:rPr>
          <w:rFonts w:ascii="Times New Roman" w:hAnsi="Times New Roman"/>
          <w:i/>
          <w:sz w:val="24"/>
          <w:szCs w:val="24"/>
        </w:rPr>
        <w:t>Живые природные объекты как система. Классификация живых природных объектов.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Клетка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sz w:val="24"/>
          <w:szCs w:val="24"/>
        </w:rPr>
        <w:t xml:space="preserve">Клеточная теория. Клеточное строение организмов как доказательство их родства, единства живой природы. Строение клетки: клеточная оболочка, плазматическая мембрана, цитоплазма, ядро, органоиды. Многообразие клеток. Обмен веществ и превращение энергии в клетке. Хромосомы и гены. </w:t>
      </w:r>
      <w:r w:rsidRPr="00AD0240">
        <w:rPr>
          <w:rFonts w:ascii="Times New Roman" w:hAnsi="Times New Roman"/>
          <w:i/>
          <w:sz w:val="24"/>
          <w:szCs w:val="24"/>
        </w:rPr>
        <w:t>Нарушения в строении и функционировании клеток – одна из причин заболевания организма.</w:t>
      </w:r>
      <w:r w:rsidRPr="00AD0240">
        <w:rPr>
          <w:rFonts w:ascii="Times New Roman" w:hAnsi="Times New Roman"/>
          <w:sz w:val="24"/>
          <w:szCs w:val="24"/>
        </w:rPr>
        <w:t xml:space="preserve"> Деление клетки – основа размножения, роста и развития организмов. 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Организм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Клеточные и неклеточные формы жизни. Вирусы. Одноклеточные и многоклеточные организмы. Особенности химического состава  организмов: неорганические и органические вещества, их роль в организме. Обмен веществ и превращения энергии – признак живых организмов. </w:t>
      </w:r>
      <w:r w:rsidRPr="00AD0240">
        <w:rPr>
          <w:rFonts w:ascii="Times New Roman" w:hAnsi="Times New Roman"/>
          <w:bCs/>
          <w:i/>
          <w:sz w:val="24"/>
          <w:szCs w:val="24"/>
        </w:rPr>
        <w:t>Питание, дыхание, транспорт веществ, удаление продуктов обмена, координация и регуляция функций, движение и опора у растений и животных.</w:t>
      </w:r>
      <w:r w:rsidRPr="00AD0240">
        <w:rPr>
          <w:rFonts w:ascii="Times New Roman" w:hAnsi="Times New Roman"/>
          <w:bCs/>
          <w:sz w:val="24"/>
          <w:szCs w:val="24"/>
        </w:rPr>
        <w:t xml:space="preserve"> Рост и развитие организмов. Размножение. Бесполое и половое размножение. Половые клетки. Оплодотворение. </w:t>
      </w:r>
      <w:r w:rsidRPr="00AD0240">
        <w:rPr>
          <w:rFonts w:ascii="Times New Roman" w:hAnsi="Times New Roman"/>
          <w:bCs/>
          <w:sz w:val="24"/>
          <w:szCs w:val="24"/>
        </w:rPr>
        <w:lastRenderedPageBreak/>
        <w:t>Наследственность и изменчивость – свойства организмов. Наследственная и ненаследственная изменчивость. Приспособленность организмов к условиям среды.</w:t>
      </w:r>
    </w:p>
    <w:p w:rsidR="00AD0240" w:rsidRPr="00AD0240" w:rsidRDefault="00AD0240" w:rsidP="00AD024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Вид</w:t>
      </w:r>
    </w:p>
    <w:p w:rsidR="00AD0240" w:rsidRPr="00AD0240" w:rsidRDefault="00AD0240" w:rsidP="00AD0240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 xml:space="preserve">Вид, признаки вида. </w:t>
      </w:r>
      <w:r w:rsidRPr="00AD0240">
        <w:rPr>
          <w:rFonts w:ascii="Times New Roman" w:hAnsi="Times New Roman"/>
          <w:sz w:val="24"/>
          <w:szCs w:val="24"/>
        </w:rPr>
        <w:t xml:space="preserve">Вид как основная систематическая категория живого. Популяция как форма существования вида в природе. Популяция как единица эволюции. Ч. Дарвин – основоположник учения об эволюции. Основные движущие силы эволюции в природе. Результаты эволюции: многообразие видов, приспособленность организмов к среде обитания. </w:t>
      </w:r>
      <w:r w:rsidRPr="00AD0240">
        <w:rPr>
          <w:rFonts w:ascii="Times New Roman" w:hAnsi="Times New Roman"/>
          <w:i/>
          <w:sz w:val="24"/>
          <w:szCs w:val="24"/>
        </w:rPr>
        <w:t xml:space="preserve">Усложнение растений и животных в процессе эволюции. Происхождение основных систематических групп растений и животных. </w:t>
      </w:r>
      <w:r w:rsidRPr="00AD0240">
        <w:rPr>
          <w:rFonts w:ascii="Times New Roman" w:hAnsi="Times New Roman"/>
          <w:sz w:val="24"/>
          <w:szCs w:val="24"/>
        </w:rPr>
        <w:t xml:space="preserve">Применение знаний о наследственности, изменчивости и искусственном отборе при выведении новых пород животных, сортов растений и штаммов микроорганизмов. 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AD0240">
        <w:rPr>
          <w:rFonts w:ascii="Times New Roman" w:hAnsi="Times New Roman"/>
          <w:b/>
          <w:bCs/>
          <w:sz w:val="24"/>
          <w:szCs w:val="24"/>
        </w:rPr>
        <w:t>Экосистемы</w:t>
      </w:r>
    </w:p>
    <w:p w:rsidR="00AD0240" w:rsidRPr="00AD0240" w:rsidRDefault="00AD0240" w:rsidP="00AD0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D0240">
        <w:rPr>
          <w:rFonts w:ascii="Times New Roman" w:hAnsi="Times New Roman"/>
          <w:bCs/>
          <w:sz w:val="24"/>
          <w:szCs w:val="24"/>
        </w:rPr>
        <w:t>Экология, экологические факторы, их влияние на организмы. Экосистемная организация живой природы. Экосистема, ее основные компоненты. Структура экосистемы. Пищевые связи в экосистеме. Взаимодействие популяций разных видов в экосистеме. Естественная экосистема (б</w:t>
      </w:r>
      <w:r w:rsidRPr="00AD0240">
        <w:rPr>
          <w:rFonts w:ascii="Times New Roman" w:hAnsi="Times New Roman"/>
          <w:sz w:val="24"/>
          <w:szCs w:val="24"/>
        </w:rPr>
        <w:t xml:space="preserve">иогеоценоз). Агроэкосистема (агроценоз) как искусственное сообщество организмов. </w:t>
      </w:r>
      <w:r w:rsidRPr="00AD0240">
        <w:rPr>
          <w:rFonts w:ascii="Times New Roman" w:hAnsi="Times New Roman"/>
          <w:i/>
          <w:sz w:val="24"/>
          <w:szCs w:val="24"/>
        </w:rPr>
        <w:t xml:space="preserve">Круговорот веществ и поток энергии в биогеоценозах. </w:t>
      </w:r>
      <w:r w:rsidRPr="00AD0240">
        <w:rPr>
          <w:rFonts w:ascii="Times New Roman" w:hAnsi="Times New Roman"/>
          <w:sz w:val="24"/>
          <w:szCs w:val="24"/>
        </w:rPr>
        <w:t>Биосфера – глобальная экосистема. В. И.  Вернадский – основоположник учения о биосфере. Структура биосферы. Распространение и роль живого вещества в биосфере.</w:t>
      </w:r>
      <w:r w:rsidRPr="00AD0240">
        <w:rPr>
          <w:rFonts w:ascii="Times New Roman" w:hAnsi="Times New Roman"/>
          <w:i/>
          <w:sz w:val="24"/>
          <w:szCs w:val="24"/>
        </w:rPr>
        <w:t xml:space="preserve"> Ноосфера. Краткая история эволюции биосферы.</w:t>
      </w:r>
      <w:r w:rsidRPr="00AD0240">
        <w:rPr>
          <w:rFonts w:ascii="Times New Roman" w:hAnsi="Times New Roman"/>
          <w:sz w:val="24"/>
          <w:szCs w:val="24"/>
        </w:rPr>
        <w:t xml:space="preserve"> Значение охраны биосферы для сохранения жизни на Земле. Биологическое разнообразие как основа устойчивости биосферы. Современные экологические проблемы, их влияние на собственную жизнь и жизнь окружающих людей. Последствия деятельности человека в экосистемах. Влияние собственных поступков на живые организмы и экосистемы.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писок лабораторных и практических работ по разделу</w:t>
      </w: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 xml:space="preserve"> 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«Живые организмы»: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Изучение устройства увеличительных приборов и правил работы с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ними;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2. Приготовление микропрепарата кожицы чешуи лука (мякоти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плода томата);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Изучение органов цветкового растения;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4. Изучение строения позвоночного животного;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5. Выявление передвижение воды и минеральных веществ в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растении;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6. Изучение строения семян однодольных и двудольных растений;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7. Изучение строения водорослей;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8. Изучение внешнего строения мхов (на местных видах);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9. Изучение внешнего строения папоротника (хвоща);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10. Изучение внешнего строения хвои, шишек и семян голосеменных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растений;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11. Изучение внешнего строения покрытосеменных растений;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12. Определение признаков класса в строении растений;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13. Определение до рода или вида нескольких травянистых растений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одного-двух семейств;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14. Изучение строения плесневых грибов;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15. Вегетативное размножение комнатных растений;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16. Изучение строения и передвижения одноклеточных животных;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17. Изучение внешнего строения дождевого червя, наблюдение за его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передвижением и реакциями на раздражения;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18. Изучение строения раковин моллюсков;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19. Изучение внешнего строения насекомого;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20. Изучение типов развития насекомых; 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21. Изучение внешнего строения и передвижения рыб;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22. Изучение внешнего строения и перьевого покрова птиц;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lastRenderedPageBreak/>
        <w:t>23. Изучение внешнего строения, скелета и зубной системы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млекопитающих.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Список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 xml:space="preserve"> экскурсий по разделу «Живые организмы»: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Многообразие животных;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2. Осенние (зимние, весенние) явления в жизни растений и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животных;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Разнообразие и роль членистоногих в природе родного края;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4. Разнообразие птиц и млекопитающих местности проживания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(экскурсия в природу, зоопарк или музей).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писок лабораторных и практических работ по разделу</w:t>
      </w: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 xml:space="preserve"> 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«Человек и его здоровье»: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Выявление особенностей строения клеток разных тканей;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2. Изучение строения головного мозга;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Выявление особенностей строения позвонков;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4. Выявление нарушения осанки и наличия плоскостопия;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5. Сравнение микроскопического строения крови человека и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лягушки;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6. Подсчет пульса в разных условиях. Измерение артериального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давления;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7. Измерение жизненной емкости легких. Дыхательные движения.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8. Изучение строения и работы органа зрения.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писок лабораторных и практических работ по разделу</w:t>
      </w: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 xml:space="preserve"> 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«Общебиологические закономерности»: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Изучение клеток и тканей растений и животных на готовых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микропрепаратах;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2. Выявление изменчивости организмов;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Выявление приспособлений у организмов к среде обитания (на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 xml:space="preserve">конкретных примерах). 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>С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писок экскурсий по разделу «Общебиологические</w:t>
      </w:r>
      <w:r>
        <w:rPr>
          <w:rFonts w:ascii="Times New Roman" w:eastAsiaTheme="minorHAnsi" w:hAnsi="Times New Roman"/>
          <w:b/>
          <w:bCs/>
          <w:sz w:val="24"/>
          <w:szCs w:val="24"/>
          <w:lang w:val="tt-RU" w:eastAsia="en-US"/>
        </w:rPr>
        <w:t xml:space="preserve"> </w:t>
      </w:r>
      <w:r w:rsidRPr="008F56F2"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закономерности»: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1. Изучение и описание экосистемы своей местности.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2. Многообразие живых организмов (на примере парка или</w:t>
      </w:r>
    </w:p>
    <w:p w:rsidR="008F56F2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rPr>
          <w:rFonts w:ascii="Times New Roman" w:eastAsiaTheme="minorHAnsi" w:hAnsi="Times New Roman"/>
          <w:bCs/>
          <w:sz w:val="24"/>
          <w:szCs w:val="24"/>
          <w:lang w:eastAsia="en-US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природного участка).</w:t>
      </w:r>
    </w:p>
    <w:p w:rsidR="00AD0240" w:rsidRPr="008F56F2" w:rsidRDefault="008F56F2" w:rsidP="008F56F2">
      <w:pPr>
        <w:pStyle w:val="a3"/>
        <w:tabs>
          <w:tab w:val="left" w:pos="1047"/>
        </w:tabs>
        <w:suppressAutoHyphens/>
        <w:spacing w:after="0" w:line="240" w:lineRule="auto"/>
        <w:ind w:right="20"/>
        <w:contextualSpacing w:val="0"/>
        <w:rPr>
          <w:rFonts w:ascii="Times New Roman" w:eastAsia="Times New Roman" w:hAnsi="Times New Roman" w:cs="Times New Roman"/>
          <w:sz w:val="24"/>
          <w:szCs w:val="24"/>
        </w:rPr>
      </w:pPr>
      <w:r w:rsidRPr="008F56F2">
        <w:rPr>
          <w:rFonts w:ascii="Times New Roman" w:eastAsiaTheme="minorHAnsi" w:hAnsi="Times New Roman"/>
          <w:bCs/>
          <w:sz w:val="24"/>
          <w:szCs w:val="24"/>
          <w:lang w:eastAsia="en-US"/>
        </w:rPr>
        <w:t>3. Естественный отбор - движущая сила эволюции.</w:t>
      </w:r>
    </w:p>
    <w:p w:rsidR="00355450" w:rsidRPr="00AD0240" w:rsidRDefault="00355450" w:rsidP="00AD0240">
      <w:pPr>
        <w:pStyle w:val="a3"/>
        <w:tabs>
          <w:tab w:val="left" w:pos="1047"/>
        </w:tabs>
        <w:suppressAutoHyphens/>
        <w:spacing w:after="0" w:line="240" w:lineRule="auto"/>
        <w:ind w:right="20"/>
        <w:contextualSpacing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BD4" w:rsidRPr="002E38C6" w:rsidRDefault="00527369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ематическое планирование по </w:t>
      </w:r>
      <w:r w:rsidR="00DA0BD4">
        <w:rPr>
          <w:rFonts w:ascii="Times New Roman" w:hAnsi="Times New Roman" w:cs="Times New Roman"/>
          <w:b/>
          <w:sz w:val="24"/>
          <w:szCs w:val="24"/>
        </w:rPr>
        <w:t>биологии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 в 5 классе</w:t>
      </w:r>
    </w:p>
    <w:tbl>
      <w:tblPr>
        <w:tblStyle w:val="a4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527369" w:rsidRPr="001C4D33" w:rsidTr="00527369">
        <w:trPr>
          <w:trHeight w:val="524"/>
        </w:trPr>
        <w:tc>
          <w:tcPr>
            <w:tcW w:w="977" w:type="dxa"/>
            <w:vMerge w:val="restart"/>
          </w:tcPr>
          <w:p w:rsidR="00527369" w:rsidRPr="001B2CC5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527369" w:rsidRPr="001B2CC5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527369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27369" w:rsidRPr="001B2CC5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527369" w:rsidRPr="001C4D33" w:rsidTr="00527369">
        <w:trPr>
          <w:trHeight w:val="522"/>
        </w:trPr>
        <w:tc>
          <w:tcPr>
            <w:tcW w:w="977" w:type="dxa"/>
            <w:vMerge/>
          </w:tcPr>
          <w:p w:rsidR="00527369" w:rsidRPr="001B2CC5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527369" w:rsidRPr="001B2CC5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527369" w:rsidRPr="001B2CC5" w:rsidRDefault="00527369" w:rsidP="00DA0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7369" w:rsidRPr="001C4D33" w:rsidTr="00527369">
        <w:trPr>
          <w:trHeight w:val="509"/>
        </w:trPr>
        <w:tc>
          <w:tcPr>
            <w:tcW w:w="977" w:type="dxa"/>
          </w:tcPr>
          <w:p w:rsidR="00527369" w:rsidRPr="001C4D33" w:rsidRDefault="00527369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4421A9" w:rsidRPr="004421A9" w:rsidRDefault="004421A9" w:rsidP="004421A9">
            <w:pPr>
              <w:autoSpaceDE w:val="0"/>
              <w:autoSpaceDN w:val="0"/>
              <w:adjustRightInd w:val="0"/>
              <w:ind w:firstLine="19"/>
              <w:rPr>
                <w:rFonts w:ascii="Times New Roman" w:hAnsi="Times New Roman"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Живые организмы</w:t>
            </w:r>
          </w:p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Биология – наука о живых организмах</w:t>
            </w:r>
          </w:p>
          <w:p w:rsidR="00527369" w:rsidRPr="004421A9" w:rsidRDefault="00527369" w:rsidP="004421A9">
            <w:pPr>
              <w:ind w:firstLine="1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527369" w:rsidRPr="0046173D" w:rsidRDefault="0046173D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527369" w:rsidRPr="001C4D33" w:rsidTr="00527369">
        <w:trPr>
          <w:trHeight w:val="509"/>
        </w:trPr>
        <w:tc>
          <w:tcPr>
            <w:tcW w:w="977" w:type="dxa"/>
          </w:tcPr>
          <w:p w:rsidR="00527369" w:rsidRPr="001C4D33" w:rsidRDefault="00527369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8D48B5" w:rsidRPr="008D48B5" w:rsidRDefault="008D48B5" w:rsidP="008D48B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8B5">
              <w:rPr>
                <w:rFonts w:ascii="Times New Roman" w:hAnsi="Times New Roman"/>
                <w:bCs/>
                <w:sz w:val="24"/>
                <w:szCs w:val="24"/>
              </w:rPr>
              <w:t>Клеточное строение организмов</w:t>
            </w:r>
          </w:p>
          <w:p w:rsidR="00527369" w:rsidRPr="008D48B5" w:rsidRDefault="00527369" w:rsidP="00DA0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527369" w:rsidRPr="0046173D" w:rsidRDefault="0046173D" w:rsidP="00DA0BD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527369" w:rsidRPr="001C4D33" w:rsidTr="00527369">
        <w:trPr>
          <w:trHeight w:val="509"/>
        </w:trPr>
        <w:tc>
          <w:tcPr>
            <w:tcW w:w="977" w:type="dxa"/>
          </w:tcPr>
          <w:p w:rsidR="00527369" w:rsidRPr="001C4D33" w:rsidRDefault="00527369" w:rsidP="005273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8D48B5" w:rsidRPr="008D48B5" w:rsidRDefault="008D48B5" w:rsidP="008D48B5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8B5">
              <w:rPr>
                <w:rFonts w:ascii="Times New Roman" w:hAnsi="Times New Roman"/>
                <w:bCs/>
                <w:sz w:val="24"/>
                <w:szCs w:val="24"/>
              </w:rPr>
              <w:t>Многообразие организмов</w:t>
            </w:r>
          </w:p>
          <w:p w:rsidR="00527369" w:rsidRPr="008D48B5" w:rsidRDefault="00527369" w:rsidP="005273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527369" w:rsidRPr="0046173D" w:rsidRDefault="0046173D" w:rsidP="0052736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8D48B5" w:rsidRPr="001C4D33" w:rsidTr="00527369">
        <w:trPr>
          <w:trHeight w:val="509"/>
        </w:trPr>
        <w:tc>
          <w:tcPr>
            <w:tcW w:w="977" w:type="dxa"/>
          </w:tcPr>
          <w:p w:rsidR="008D48B5" w:rsidRDefault="008D48B5" w:rsidP="005273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8D48B5" w:rsidRPr="008D48B5" w:rsidRDefault="008D48B5" w:rsidP="008D48B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D48B5">
              <w:rPr>
                <w:rFonts w:ascii="Times New Roman" w:hAnsi="Times New Roman"/>
                <w:bCs/>
                <w:sz w:val="24"/>
                <w:szCs w:val="24"/>
              </w:rPr>
              <w:t xml:space="preserve">Среды жизни </w:t>
            </w:r>
          </w:p>
          <w:p w:rsidR="008D48B5" w:rsidRPr="008D48B5" w:rsidRDefault="008D48B5" w:rsidP="0052736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8D48B5" w:rsidRPr="001C4D33" w:rsidRDefault="0046173D" w:rsidP="005273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527369" w:rsidRPr="001C4D33" w:rsidTr="00527369">
        <w:trPr>
          <w:trHeight w:val="509"/>
        </w:trPr>
        <w:tc>
          <w:tcPr>
            <w:tcW w:w="9185" w:type="dxa"/>
            <w:gridSpan w:val="2"/>
          </w:tcPr>
          <w:p w:rsidR="00527369" w:rsidRPr="00527369" w:rsidRDefault="00527369" w:rsidP="0052736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527369" w:rsidRPr="00527369" w:rsidRDefault="00527369" w:rsidP="005273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7159AA" w:rsidRDefault="007159AA" w:rsidP="00CD25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A0BD4" w:rsidRDefault="00527369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 w:rsidR="00DA0BD4">
        <w:rPr>
          <w:rFonts w:ascii="Times New Roman" w:hAnsi="Times New Roman" w:cs="Times New Roman"/>
          <w:b/>
          <w:sz w:val="24"/>
          <w:szCs w:val="24"/>
        </w:rPr>
        <w:t>ое планирование по биологии в 6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527369" w:rsidRDefault="00527369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431485" w:rsidRPr="001C4D33" w:rsidTr="00774638">
        <w:trPr>
          <w:trHeight w:val="524"/>
        </w:trPr>
        <w:tc>
          <w:tcPr>
            <w:tcW w:w="977" w:type="dxa"/>
            <w:vMerge w:val="restart"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431485" w:rsidRPr="001C4D33" w:rsidTr="00774638">
        <w:trPr>
          <w:trHeight w:val="522"/>
        </w:trPr>
        <w:tc>
          <w:tcPr>
            <w:tcW w:w="977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Царство Растения</w:t>
            </w:r>
          </w:p>
          <w:p w:rsidR="00431485" w:rsidRPr="004421A9" w:rsidRDefault="00431485" w:rsidP="00431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1C4D33" w:rsidRDefault="00441A2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Микроскопическое строение растений</w:t>
            </w:r>
          </w:p>
          <w:p w:rsidR="00431485" w:rsidRPr="004421A9" w:rsidRDefault="00431485" w:rsidP="00774638">
            <w:pPr>
              <w:ind w:firstLine="1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1C4D33" w:rsidRDefault="00441A2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4421A9" w:rsidRPr="004421A9" w:rsidRDefault="004421A9" w:rsidP="004421A9">
            <w:pPr>
              <w:tabs>
                <w:tab w:val="num" w:pos="851"/>
                <w:tab w:val="left" w:pos="116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Жизнедеятельность цветковых растений</w:t>
            </w:r>
          </w:p>
          <w:p w:rsidR="00431485" w:rsidRPr="004421A9" w:rsidRDefault="00431485" w:rsidP="00774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1C4D33" w:rsidRDefault="00441A2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Органы цветкового растения</w:t>
            </w:r>
          </w:p>
          <w:p w:rsidR="00431485" w:rsidRPr="004421A9" w:rsidRDefault="00431485" w:rsidP="00774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31485" w:rsidRPr="00527369" w:rsidRDefault="00441A2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8" w:type="dxa"/>
            <w:vAlign w:val="center"/>
          </w:tcPr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Многообразие растений</w:t>
            </w:r>
          </w:p>
          <w:p w:rsidR="00431485" w:rsidRPr="004421A9" w:rsidRDefault="00431485" w:rsidP="00774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31485" w:rsidRPr="00527369" w:rsidRDefault="004C4862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421A9" w:rsidRPr="001C4D33" w:rsidTr="00774638">
        <w:trPr>
          <w:trHeight w:val="509"/>
        </w:trPr>
        <w:tc>
          <w:tcPr>
            <w:tcW w:w="977" w:type="dxa"/>
          </w:tcPr>
          <w:p w:rsidR="004421A9" w:rsidRDefault="004421A9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8" w:type="dxa"/>
            <w:vAlign w:val="center"/>
          </w:tcPr>
          <w:p w:rsidR="004421A9" w:rsidRPr="004421A9" w:rsidRDefault="004421A9" w:rsidP="004421A9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 xml:space="preserve">Царство Бактерии </w:t>
            </w:r>
          </w:p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421A9" w:rsidRPr="00527369" w:rsidRDefault="00441A2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421A9" w:rsidRPr="001C4D33" w:rsidTr="00774638">
        <w:trPr>
          <w:trHeight w:val="509"/>
        </w:trPr>
        <w:tc>
          <w:tcPr>
            <w:tcW w:w="977" w:type="dxa"/>
          </w:tcPr>
          <w:p w:rsidR="004421A9" w:rsidRDefault="004421A9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08" w:type="dxa"/>
            <w:vAlign w:val="center"/>
          </w:tcPr>
          <w:p w:rsidR="004421A9" w:rsidRPr="004421A9" w:rsidRDefault="004421A9" w:rsidP="004421A9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421A9">
              <w:rPr>
                <w:rFonts w:ascii="Times New Roman" w:hAnsi="Times New Roman"/>
                <w:bCs/>
                <w:sz w:val="24"/>
                <w:szCs w:val="24"/>
              </w:rPr>
              <w:t>Царство Грибы</w:t>
            </w:r>
          </w:p>
          <w:p w:rsidR="004421A9" w:rsidRPr="004421A9" w:rsidRDefault="004421A9" w:rsidP="004421A9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421A9" w:rsidRPr="00527369" w:rsidRDefault="004B5A8B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31485" w:rsidRPr="001C4D33" w:rsidTr="00774638">
        <w:trPr>
          <w:trHeight w:val="509"/>
        </w:trPr>
        <w:tc>
          <w:tcPr>
            <w:tcW w:w="9185" w:type="dxa"/>
            <w:gridSpan w:val="2"/>
          </w:tcPr>
          <w:p w:rsidR="00431485" w:rsidRPr="00527369" w:rsidRDefault="00431485" w:rsidP="0077463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431485" w:rsidRPr="00527369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431485" w:rsidRDefault="00431485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7369" w:rsidRPr="002E38C6" w:rsidRDefault="00527369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93A49" w:rsidRDefault="00527369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293A49"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 w:rsidR="00293A49">
        <w:rPr>
          <w:rFonts w:ascii="Times New Roman" w:hAnsi="Times New Roman" w:cs="Times New Roman"/>
          <w:b/>
          <w:sz w:val="24"/>
          <w:szCs w:val="24"/>
        </w:rPr>
        <w:t>ое планирование по биологии в 7</w:t>
      </w:r>
      <w:r w:rsidR="00293A49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p w:rsidR="00431485" w:rsidRDefault="00431485" w:rsidP="00527369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431485" w:rsidRPr="001C4D33" w:rsidTr="00774638">
        <w:trPr>
          <w:trHeight w:val="524"/>
        </w:trPr>
        <w:tc>
          <w:tcPr>
            <w:tcW w:w="977" w:type="dxa"/>
            <w:vMerge w:val="restart"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431485" w:rsidRPr="001C4D33" w:rsidTr="00774638">
        <w:trPr>
          <w:trHeight w:val="522"/>
        </w:trPr>
        <w:tc>
          <w:tcPr>
            <w:tcW w:w="977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Царство Животные</w:t>
            </w:r>
          </w:p>
          <w:p w:rsidR="00431485" w:rsidRPr="00B84161" w:rsidRDefault="00431485" w:rsidP="00774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1C4D33" w:rsidRDefault="00341711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Одноклеточные животные, или Простейшие</w:t>
            </w:r>
          </w:p>
          <w:p w:rsidR="00431485" w:rsidRPr="00B84161" w:rsidRDefault="00431485" w:rsidP="0077463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1C4D33" w:rsidRDefault="00341711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Тип Кишечнополостные</w:t>
            </w:r>
          </w:p>
          <w:p w:rsidR="00431485" w:rsidRPr="00B84161" w:rsidRDefault="00431485" w:rsidP="00774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1C4D33" w:rsidRDefault="00341711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 xml:space="preserve">Типы червей </w:t>
            </w:r>
          </w:p>
          <w:p w:rsidR="00431485" w:rsidRPr="00B84161" w:rsidRDefault="00431485" w:rsidP="00431485">
            <w:pPr>
              <w:pStyle w:val="Default"/>
            </w:pPr>
          </w:p>
        </w:tc>
        <w:tc>
          <w:tcPr>
            <w:tcW w:w="1641" w:type="dxa"/>
          </w:tcPr>
          <w:p w:rsidR="00431485" w:rsidRDefault="00341711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tabs>
                <w:tab w:val="num" w:pos="1223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Тип Моллюски</w:t>
            </w:r>
          </w:p>
          <w:p w:rsidR="00431485" w:rsidRPr="00B84161" w:rsidRDefault="00431485" w:rsidP="0043148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431485" w:rsidRDefault="00341711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tabs>
                <w:tab w:val="num" w:pos="1158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Тип Членистоногие</w:t>
            </w:r>
          </w:p>
          <w:p w:rsidR="00431485" w:rsidRPr="00B84161" w:rsidRDefault="00431485" w:rsidP="00431485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431485" w:rsidRDefault="00341711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08" w:type="dxa"/>
          </w:tcPr>
          <w:p w:rsidR="00B84161" w:rsidRPr="00B84161" w:rsidRDefault="00B84161" w:rsidP="00B84161">
            <w:pPr>
              <w:tabs>
                <w:tab w:val="num" w:pos="851"/>
              </w:tabs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84161">
              <w:rPr>
                <w:rFonts w:ascii="Times New Roman" w:hAnsi="Times New Roman"/>
                <w:bCs/>
                <w:sz w:val="24"/>
                <w:szCs w:val="24"/>
              </w:rPr>
              <w:t>Тип Хордовые</w:t>
            </w:r>
          </w:p>
          <w:p w:rsidR="00431485" w:rsidRPr="00B84161" w:rsidRDefault="00431485" w:rsidP="004314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Default="00341711" w:rsidP="004314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31485" w:rsidRPr="001C4D33" w:rsidTr="00774638">
        <w:trPr>
          <w:trHeight w:val="509"/>
        </w:trPr>
        <w:tc>
          <w:tcPr>
            <w:tcW w:w="9185" w:type="dxa"/>
            <w:gridSpan w:val="2"/>
          </w:tcPr>
          <w:p w:rsidR="00431485" w:rsidRPr="00527369" w:rsidRDefault="00431485" w:rsidP="0043148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431485" w:rsidRPr="00527369" w:rsidRDefault="00431485" w:rsidP="004314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</w:tr>
    </w:tbl>
    <w:p w:rsidR="00E67D05" w:rsidRDefault="00E67D05" w:rsidP="0043148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431485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BD4" w:rsidRDefault="00431485" w:rsidP="00431485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 w:rsidR="00DA0BD4">
        <w:rPr>
          <w:rFonts w:ascii="Times New Roman" w:hAnsi="Times New Roman" w:cs="Times New Roman"/>
          <w:b/>
          <w:sz w:val="24"/>
          <w:szCs w:val="24"/>
        </w:rPr>
        <w:t>ое планирование по биологии в 8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4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431485" w:rsidRPr="001C4D33" w:rsidTr="00774638">
        <w:trPr>
          <w:trHeight w:val="524"/>
        </w:trPr>
        <w:tc>
          <w:tcPr>
            <w:tcW w:w="977" w:type="dxa"/>
            <w:vMerge w:val="restart"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431485" w:rsidRPr="001C4D33" w:rsidTr="00774638">
        <w:trPr>
          <w:trHeight w:val="522"/>
        </w:trPr>
        <w:tc>
          <w:tcPr>
            <w:tcW w:w="977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431485" w:rsidRPr="001B2CC5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Введение в науки о человеке</w:t>
            </w:r>
          </w:p>
          <w:p w:rsidR="00431485" w:rsidRPr="002833FE" w:rsidRDefault="00431485" w:rsidP="00774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97742A" w:rsidRDefault="0097742A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Общие свойства организма человека</w:t>
            </w:r>
          </w:p>
          <w:p w:rsidR="00431485" w:rsidRPr="002833FE" w:rsidRDefault="00431485" w:rsidP="0077463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97742A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Pr="001C4D33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Нейрогуморальная регуляция функций организма</w:t>
            </w:r>
          </w:p>
          <w:p w:rsidR="00431485" w:rsidRPr="002833FE" w:rsidRDefault="00431485" w:rsidP="00774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Опора и движение</w:t>
            </w:r>
          </w:p>
          <w:p w:rsidR="00431485" w:rsidRPr="002833FE" w:rsidRDefault="00431485" w:rsidP="00774638">
            <w:pPr>
              <w:pStyle w:val="Default"/>
            </w:pPr>
          </w:p>
        </w:tc>
        <w:tc>
          <w:tcPr>
            <w:tcW w:w="1641" w:type="dxa"/>
          </w:tcPr>
          <w:p w:rsidR="00431485" w:rsidRPr="004B7A23" w:rsidRDefault="0097742A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Кровь и кровообращение</w:t>
            </w:r>
          </w:p>
          <w:p w:rsidR="00431485" w:rsidRPr="002833FE" w:rsidRDefault="00431485" w:rsidP="0077463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Дыхание</w:t>
            </w:r>
          </w:p>
          <w:p w:rsidR="00431485" w:rsidRPr="002833FE" w:rsidRDefault="00431485" w:rsidP="0077463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Пищеварение</w:t>
            </w:r>
          </w:p>
          <w:p w:rsidR="00431485" w:rsidRPr="002833FE" w:rsidRDefault="00431485" w:rsidP="00774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tabs>
                <w:tab w:val="num" w:pos="851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Обмен веществ и энергии</w:t>
            </w:r>
          </w:p>
          <w:p w:rsidR="00431485" w:rsidRPr="002833FE" w:rsidRDefault="00431485" w:rsidP="00774638">
            <w:pPr>
              <w:pStyle w:val="Default"/>
            </w:pPr>
          </w:p>
        </w:tc>
        <w:tc>
          <w:tcPr>
            <w:tcW w:w="1641" w:type="dxa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208" w:type="dxa"/>
          </w:tcPr>
          <w:p w:rsidR="00431485" w:rsidRPr="002833FE" w:rsidRDefault="002833FE" w:rsidP="0077463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833FE">
              <w:rPr>
                <w:rFonts w:ascii="Times New Roman" w:hAnsi="Times New Roman" w:cs="Times New Roman"/>
                <w:sz w:val="24"/>
              </w:rPr>
              <w:t>Выделение</w:t>
            </w:r>
          </w:p>
        </w:tc>
        <w:tc>
          <w:tcPr>
            <w:tcW w:w="1641" w:type="dxa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08" w:type="dxa"/>
          </w:tcPr>
          <w:p w:rsidR="002833FE" w:rsidRPr="002833FE" w:rsidRDefault="002833FE" w:rsidP="002833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Размножение и развитие</w:t>
            </w:r>
          </w:p>
          <w:p w:rsidR="00431485" w:rsidRPr="002833FE" w:rsidRDefault="00431485" w:rsidP="00774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431485" w:rsidRPr="001C4D33" w:rsidTr="00774638">
        <w:trPr>
          <w:trHeight w:val="509"/>
        </w:trPr>
        <w:tc>
          <w:tcPr>
            <w:tcW w:w="977" w:type="dxa"/>
          </w:tcPr>
          <w:p w:rsidR="00431485" w:rsidRDefault="00431485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208" w:type="dxa"/>
            <w:vAlign w:val="center"/>
          </w:tcPr>
          <w:p w:rsidR="002833FE" w:rsidRPr="002833FE" w:rsidRDefault="002833FE" w:rsidP="002833F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Сенсорные системы (анализаторы)</w:t>
            </w:r>
          </w:p>
          <w:p w:rsidR="00431485" w:rsidRPr="002833FE" w:rsidRDefault="00431485" w:rsidP="007746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31485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4B7A23" w:rsidRPr="001C4D33" w:rsidTr="00774638">
        <w:trPr>
          <w:trHeight w:val="509"/>
        </w:trPr>
        <w:tc>
          <w:tcPr>
            <w:tcW w:w="977" w:type="dxa"/>
          </w:tcPr>
          <w:p w:rsidR="004B7A23" w:rsidRPr="004B7A23" w:rsidRDefault="004B7A23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8208" w:type="dxa"/>
            <w:vAlign w:val="center"/>
          </w:tcPr>
          <w:p w:rsidR="002833FE" w:rsidRPr="002833FE" w:rsidRDefault="002833FE" w:rsidP="002833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Высшая нервная деятельность</w:t>
            </w:r>
          </w:p>
          <w:p w:rsidR="004B7A23" w:rsidRPr="002833FE" w:rsidRDefault="004B7A23" w:rsidP="0077463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B7A23" w:rsidRPr="004B7A23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4B7A23" w:rsidRPr="001C4D33" w:rsidTr="00774638">
        <w:trPr>
          <w:trHeight w:val="509"/>
        </w:trPr>
        <w:tc>
          <w:tcPr>
            <w:tcW w:w="977" w:type="dxa"/>
          </w:tcPr>
          <w:p w:rsidR="004B7A23" w:rsidRPr="004B7A23" w:rsidRDefault="004B7A23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8208" w:type="dxa"/>
            <w:vAlign w:val="center"/>
          </w:tcPr>
          <w:p w:rsidR="002833FE" w:rsidRPr="002833FE" w:rsidRDefault="002833FE" w:rsidP="002833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833FE">
              <w:rPr>
                <w:rFonts w:ascii="Times New Roman" w:hAnsi="Times New Roman"/>
                <w:bCs/>
                <w:sz w:val="24"/>
                <w:szCs w:val="24"/>
              </w:rPr>
              <w:t>Здоровье человека и его охрана</w:t>
            </w:r>
          </w:p>
          <w:p w:rsidR="004B7A23" w:rsidRPr="002833FE" w:rsidRDefault="004B7A23" w:rsidP="0077463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vAlign w:val="center"/>
          </w:tcPr>
          <w:p w:rsidR="004B7A23" w:rsidRPr="009062C4" w:rsidRDefault="0067685C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431485" w:rsidRPr="001C4D33" w:rsidTr="00774638">
        <w:trPr>
          <w:trHeight w:val="509"/>
        </w:trPr>
        <w:tc>
          <w:tcPr>
            <w:tcW w:w="9185" w:type="dxa"/>
            <w:gridSpan w:val="2"/>
          </w:tcPr>
          <w:p w:rsidR="00431485" w:rsidRPr="00527369" w:rsidRDefault="00431485" w:rsidP="0077463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431485" w:rsidRPr="00527369" w:rsidRDefault="00431485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</w:tbl>
    <w:p w:rsidR="008F56F2" w:rsidRDefault="008F56F2" w:rsidP="007E0A6B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56F2" w:rsidRDefault="008F56F2" w:rsidP="007E0A6B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BD4" w:rsidRPr="002E38C6" w:rsidRDefault="007E0A6B" w:rsidP="007E0A6B">
      <w:pPr>
        <w:pStyle w:val="a3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Т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>ематическ</w:t>
      </w:r>
      <w:r w:rsidR="00DA0BD4">
        <w:rPr>
          <w:rFonts w:ascii="Times New Roman" w:hAnsi="Times New Roman" w:cs="Times New Roman"/>
          <w:b/>
          <w:sz w:val="24"/>
          <w:szCs w:val="24"/>
        </w:rPr>
        <w:t>ое планирование по биологии в 9</w:t>
      </w:r>
      <w:r w:rsidR="00DA0BD4" w:rsidRPr="002E38C6">
        <w:rPr>
          <w:rFonts w:ascii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4"/>
        <w:tblpPr w:leftFromText="180" w:rightFromText="180" w:vertAnchor="text" w:tblpX="-601" w:tblpY="1"/>
        <w:tblOverlap w:val="never"/>
        <w:tblW w:w="10826" w:type="dxa"/>
        <w:tblLayout w:type="fixed"/>
        <w:tblLook w:val="04A0" w:firstRow="1" w:lastRow="0" w:firstColumn="1" w:lastColumn="0" w:noHBand="0" w:noVBand="1"/>
      </w:tblPr>
      <w:tblGrid>
        <w:gridCol w:w="977"/>
        <w:gridCol w:w="8208"/>
        <w:gridCol w:w="1641"/>
      </w:tblGrid>
      <w:tr w:rsidR="007E0A6B" w:rsidRPr="001C4D33" w:rsidTr="00774638">
        <w:trPr>
          <w:trHeight w:val="524"/>
        </w:trPr>
        <w:tc>
          <w:tcPr>
            <w:tcW w:w="977" w:type="dxa"/>
            <w:vMerge w:val="restart"/>
          </w:tcPr>
          <w:p w:rsidR="007E0A6B" w:rsidRPr="001B2CC5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208" w:type="dxa"/>
            <w:vMerge w:val="restart"/>
          </w:tcPr>
          <w:p w:rsidR="007E0A6B" w:rsidRPr="001B2CC5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раздела</w:t>
            </w:r>
          </w:p>
        </w:tc>
        <w:tc>
          <w:tcPr>
            <w:tcW w:w="1641" w:type="dxa"/>
            <w:vMerge w:val="restart"/>
          </w:tcPr>
          <w:p w:rsidR="007E0A6B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E0A6B" w:rsidRPr="001B2CC5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</w:t>
            </w:r>
            <w:r w:rsidRPr="001B2CC5">
              <w:rPr>
                <w:rFonts w:ascii="Times New Roman" w:hAnsi="Times New Roman" w:cs="Times New Roman"/>
                <w:b/>
                <w:sz w:val="24"/>
                <w:szCs w:val="24"/>
              </w:rPr>
              <w:t>во часов</w:t>
            </w:r>
          </w:p>
        </w:tc>
      </w:tr>
      <w:tr w:rsidR="007E0A6B" w:rsidRPr="001C4D33" w:rsidTr="00774638">
        <w:trPr>
          <w:trHeight w:val="522"/>
        </w:trPr>
        <w:tc>
          <w:tcPr>
            <w:tcW w:w="977" w:type="dxa"/>
            <w:vMerge/>
          </w:tcPr>
          <w:p w:rsidR="007E0A6B" w:rsidRPr="001B2CC5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08" w:type="dxa"/>
            <w:vMerge/>
          </w:tcPr>
          <w:p w:rsidR="007E0A6B" w:rsidRPr="001B2CC5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1" w:type="dxa"/>
            <w:vMerge/>
          </w:tcPr>
          <w:p w:rsidR="007E0A6B" w:rsidRPr="001B2CC5" w:rsidRDefault="007E0A6B" w:rsidP="007746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0A6B" w:rsidRPr="001C4D33" w:rsidTr="00774638">
        <w:trPr>
          <w:trHeight w:val="509"/>
        </w:trPr>
        <w:tc>
          <w:tcPr>
            <w:tcW w:w="977" w:type="dxa"/>
          </w:tcPr>
          <w:p w:rsidR="007E0A6B" w:rsidRPr="001C4D33" w:rsidRDefault="007E0A6B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D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08" w:type="dxa"/>
          </w:tcPr>
          <w:p w:rsidR="00955312" w:rsidRPr="00955312" w:rsidRDefault="00955312" w:rsidP="009553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Общие биологические закономерности</w:t>
            </w:r>
          </w:p>
          <w:p w:rsidR="00955312" w:rsidRPr="00955312" w:rsidRDefault="00955312" w:rsidP="00955312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Биология как наука</w:t>
            </w:r>
          </w:p>
          <w:p w:rsidR="007E0A6B" w:rsidRPr="00955312" w:rsidRDefault="007E0A6B" w:rsidP="007746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</w:tcPr>
          <w:p w:rsidR="007E0A6B" w:rsidRPr="009062C4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7E0A6B" w:rsidRPr="001C4D33" w:rsidTr="00774638">
        <w:trPr>
          <w:trHeight w:val="509"/>
        </w:trPr>
        <w:tc>
          <w:tcPr>
            <w:tcW w:w="977" w:type="dxa"/>
          </w:tcPr>
          <w:p w:rsidR="007E0A6B" w:rsidRPr="001C4D33" w:rsidRDefault="007E0A6B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08" w:type="dxa"/>
          </w:tcPr>
          <w:p w:rsidR="00955312" w:rsidRPr="00955312" w:rsidRDefault="00955312" w:rsidP="00955312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Клетка</w:t>
            </w:r>
          </w:p>
          <w:p w:rsidR="007E0A6B" w:rsidRPr="00955312" w:rsidRDefault="007E0A6B" w:rsidP="0077463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</w:tcPr>
          <w:p w:rsidR="007E0A6B" w:rsidRPr="009062C4" w:rsidRDefault="009062C4" w:rsidP="007746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</w:tr>
      <w:tr w:rsidR="006943D2" w:rsidRPr="001C4D33" w:rsidTr="00774638">
        <w:trPr>
          <w:trHeight w:val="509"/>
        </w:trPr>
        <w:tc>
          <w:tcPr>
            <w:tcW w:w="977" w:type="dxa"/>
          </w:tcPr>
          <w:p w:rsidR="006943D2" w:rsidRPr="001C4D33" w:rsidRDefault="006943D2" w:rsidP="00694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08" w:type="dxa"/>
          </w:tcPr>
          <w:p w:rsidR="00955312" w:rsidRPr="00955312" w:rsidRDefault="00955312" w:rsidP="00955312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Организм</w:t>
            </w:r>
          </w:p>
          <w:p w:rsidR="006943D2" w:rsidRPr="00955312" w:rsidRDefault="006943D2" w:rsidP="006943D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41" w:type="dxa"/>
          </w:tcPr>
          <w:p w:rsidR="006943D2" w:rsidRPr="009062C4" w:rsidRDefault="009062C4" w:rsidP="006943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6943D2" w:rsidRPr="001C4D33" w:rsidTr="00774638">
        <w:trPr>
          <w:trHeight w:val="509"/>
        </w:trPr>
        <w:tc>
          <w:tcPr>
            <w:tcW w:w="977" w:type="dxa"/>
          </w:tcPr>
          <w:p w:rsidR="006943D2" w:rsidRDefault="006943D2" w:rsidP="00694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08" w:type="dxa"/>
            <w:vAlign w:val="center"/>
          </w:tcPr>
          <w:p w:rsidR="00955312" w:rsidRPr="00955312" w:rsidRDefault="00955312" w:rsidP="00955312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Вид</w:t>
            </w:r>
          </w:p>
          <w:p w:rsidR="006943D2" w:rsidRPr="00955312" w:rsidRDefault="006943D2" w:rsidP="006943D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41" w:type="dxa"/>
          </w:tcPr>
          <w:p w:rsidR="006943D2" w:rsidRPr="009062C4" w:rsidRDefault="009062C4" w:rsidP="006943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</w:tr>
      <w:tr w:rsidR="006943D2" w:rsidRPr="001C4D33" w:rsidTr="00774638">
        <w:trPr>
          <w:trHeight w:val="509"/>
        </w:trPr>
        <w:tc>
          <w:tcPr>
            <w:tcW w:w="977" w:type="dxa"/>
          </w:tcPr>
          <w:p w:rsidR="006943D2" w:rsidRDefault="006943D2" w:rsidP="00694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08" w:type="dxa"/>
          </w:tcPr>
          <w:p w:rsidR="00955312" w:rsidRPr="00955312" w:rsidRDefault="00955312" w:rsidP="0095531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55312">
              <w:rPr>
                <w:rFonts w:ascii="Times New Roman" w:hAnsi="Times New Roman"/>
                <w:bCs/>
                <w:sz w:val="24"/>
                <w:szCs w:val="24"/>
              </w:rPr>
              <w:t>Экосистемы</w:t>
            </w:r>
          </w:p>
          <w:p w:rsidR="006943D2" w:rsidRPr="00955312" w:rsidRDefault="006943D2" w:rsidP="006943D2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41" w:type="dxa"/>
          </w:tcPr>
          <w:p w:rsidR="006943D2" w:rsidRPr="009062C4" w:rsidRDefault="009062C4" w:rsidP="006943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6943D2" w:rsidRPr="001C4D33" w:rsidTr="00774638">
        <w:trPr>
          <w:trHeight w:val="509"/>
        </w:trPr>
        <w:tc>
          <w:tcPr>
            <w:tcW w:w="9185" w:type="dxa"/>
            <w:gridSpan w:val="2"/>
          </w:tcPr>
          <w:p w:rsidR="006943D2" w:rsidRPr="00527369" w:rsidRDefault="006943D2" w:rsidP="006943D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36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641" w:type="dxa"/>
          </w:tcPr>
          <w:p w:rsidR="006943D2" w:rsidRPr="00527369" w:rsidRDefault="006943D2" w:rsidP="006943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</w:tr>
    </w:tbl>
    <w:p w:rsidR="007159AA" w:rsidRDefault="007159AA" w:rsidP="005912F2">
      <w:pPr>
        <w:spacing w:after="160" w:line="259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59AA" w:rsidRDefault="007159AA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DA0BD4" w:rsidRDefault="00DA0BD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6134" w:rsidRDefault="00B46134" w:rsidP="0033499F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CC6CAE" w:rsidRPr="00834B51" w:rsidRDefault="00CC6CAE" w:rsidP="00C21F99">
      <w:pPr>
        <w:rPr>
          <w:rFonts w:ascii="Times New Roman" w:hAnsi="Times New Roman" w:cs="Times New Roman"/>
          <w:sz w:val="24"/>
          <w:szCs w:val="24"/>
        </w:rPr>
      </w:pPr>
    </w:p>
    <w:sectPr w:rsidR="00CC6CAE" w:rsidRPr="00834B51" w:rsidSect="00EF4DC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E63D4" w:rsidRDefault="004E63D4" w:rsidP="005D76D4">
      <w:pPr>
        <w:spacing w:after="0" w:line="240" w:lineRule="auto"/>
      </w:pPr>
      <w:r>
        <w:separator/>
      </w:r>
    </w:p>
  </w:endnote>
  <w:endnote w:type="continuationSeparator" w:id="0">
    <w:p w:rsidR="004E63D4" w:rsidRDefault="004E63D4" w:rsidP="005D7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E63D4" w:rsidRDefault="004E63D4" w:rsidP="005D76D4">
      <w:pPr>
        <w:spacing w:after="0" w:line="240" w:lineRule="auto"/>
      </w:pPr>
      <w:r>
        <w:separator/>
      </w:r>
    </w:p>
  </w:footnote>
  <w:footnote w:type="continuationSeparator" w:id="0">
    <w:p w:rsidR="004E63D4" w:rsidRDefault="004E63D4" w:rsidP="005D76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933DF9"/>
    <w:multiLevelType w:val="multilevel"/>
    <w:tmpl w:val="7AF47258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2" w15:restartNumberingAfterBreak="0">
    <w:nsid w:val="04F02B36"/>
    <w:multiLevelType w:val="hybridMultilevel"/>
    <w:tmpl w:val="B00679E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E02B0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4" w15:restartNumberingAfterBreak="0">
    <w:nsid w:val="10A111E1"/>
    <w:multiLevelType w:val="hybridMultilevel"/>
    <w:tmpl w:val="2DE2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6555AA"/>
    <w:multiLevelType w:val="multilevel"/>
    <w:tmpl w:val="20D038D0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6" w15:restartNumberingAfterBreak="0">
    <w:nsid w:val="179E3365"/>
    <w:multiLevelType w:val="multilevel"/>
    <w:tmpl w:val="D0C011D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7" w15:restartNumberingAfterBreak="0">
    <w:nsid w:val="1DDA7E3A"/>
    <w:multiLevelType w:val="hybridMultilevel"/>
    <w:tmpl w:val="F1CCBFEE"/>
    <w:lvl w:ilvl="0" w:tplc="BE7EA0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A851EA"/>
    <w:multiLevelType w:val="hybridMultilevel"/>
    <w:tmpl w:val="BCB608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E1765D"/>
    <w:multiLevelType w:val="hybridMultilevel"/>
    <w:tmpl w:val="54A4845E"/>
    <w:lvl w:ilvl="0" w:tplc="97D09F9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BC0EDF"/>
    <w:multiLevelType w:val="hybridMultilevel"/>
    <w:tmpl w:val="87D0D4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28533A2F"/>
    <w:multiLevelType w:val="hybridMultilevel"/>
    <w:tmpl w:val="DE0270AC"/>
    <w:lvl w:ilvl="0" w:tplc="97D09F9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490B9B"/>
    <w:multiLevelType w:val="hybridMultilevel"/>
    <w:tmpl w:val="DC88E9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E8139D"/>
    <w:multiLevelType w:val="hybridMultilevel"/>
    <w:tmpl w:val="53622D2E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4" w15:restartNumberingAfterBreak="0">
    <w:nsid w:val="2E1E0237"/>
    <w:multiLevelType w:val="hybridMultilevel"/>
    <w:tmpl w:val="46E070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B35D07"/>
    <w:multiLevelType w:val="multilevel"/>
    <w:tmpl w:val="54D6063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4A14F67"/>
    <w:multiLevelType w:val="hybridMultilevel"/>
    <w:tmpl w:val="E45A0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5511CF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8" w15:restartNumberingAfterBreak="0">
    <w:nsid w:val="37C25334"/>
    <w:multiLevelType w:val="multilevel"/>
    <w:tmpl w:val="8E166E64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19" w15:restartNumberingAfterBreak="0">
    <w:nsid w:val="3A2E4828"/>
    <w:multiLevelType w:val="hybridMultilevel"/>
    <w:tmpl w:val="AEFCA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4662FC"/>
    <w:multiLevelType w:val="hybridMultilevel"/>
    <w:tmpl w:val="62EC7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EF2329"/>
    <w:multiLevelType w:val="hybridMultilevel"/>
    <w:tmpl w:val="4B823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466C26"/>
    <w:multiLevelType w:val="hybridMultilevel"/>
    <w:tmpl w:val="57801B7C"/>
    <w:lvl w:ilvl="0" w:tplc="DE0635E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574DBE"/>
    <w:multiLevelType w:val="hybridMultilevel"/>
    <w:tmpl w:val="894EF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AF7A27"/>
    <w:multiLevelType w:val="hybridMultilevel"/>
    <w:tmpl w:val="DACC8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656972"/>
    <w:multiLevelType w:val="hybridMultilevel"/>
    <w:tmpl w:val="2410D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F26DFE"/>
    <w:multiLevelType w:val="multilevel"/>
    <w:tmpl w:val="1374BD5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27" w15:restartNumberingAfterBreak="0">
    <w:nsid w:val="557D5FAA"/>
    <w:multiLevelType w:val="hybridMultilevel"/>
    <w:tmpl w:val="A0404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2A353E"/>
    <w:multiLevelType w:val="hybridMultilevel"/>
    <w:tmpl w:val="A7EA326A"/>
    <w:lvl w:ilvl="0" w:tplc="04190001">
      <w:start w:val="1"/>
      <w:numFmt w:val="bullet"/>
      <w:lvlText w:val=""/>
      <w:lvlJc w:val="left"/>
      <w:pPr>
        <w:ind w:left="-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26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ind w:left="1346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0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</w:abstractNum>
  <w:abstractNum w:abstractNumId="29" w15:restartNumberingAfterBreak="0">
    <w:nsid w:val="5A930C38"/>
    <w:multiLevelType w:val="multilevel"/>
    <w:tmpl w:val="33F8FBD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4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0" w15:restartNumberingAfterBreak="0">
    <w:nsid w:val="5DC638D9"/>
    <w:multiLevelType w:val="hybridMultilevel"/>
    <w:tmpl w:val="238611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C77868"/>
    <w:multiLevelType w:val="hybridMultilevel"/>
    <w:tmpl w:val="F370CF2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1A42BED"/>
    <w:multiLevelType w:val="hybridMultilevel"/>
    <w:tmpl w:val="A9443C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D02752"/>
    <w:multiLevelType w:val="hybridMultilevel"/>
    <w:tmpl w:val="4FACC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D03190"/>
    <w:multiLevelType w:val="hybridMultilevel"/>
    <w:tmpl w:val="2718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070C5B"/>
    <w:multiLevelType w:val="hybridMultilevel"/>
    <w:tmpl w:val="E55CBB82"/>
    <w:lvl w:ilvl="0" w:tplc="EF9A8662">
      <w:start w:val="1"/>
      <w:numFmt w:val="decimal"/>
      <w:lvlText w:val="%1)"/>
      <w:lvlJc w:val="left"/>
      <w:pPr>
        <w:ind w:left="643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6" w15:restartNumberingAfterBreak="0">
    <w:nsid w:val="71552374"/>
    <w:multiLevelType w:val="hybridMultilevel"/>
    <w:tmpl w:val="80D850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F44F51"/>
    <w:multiLevelType w:val="hybridMultilevel"/>
    <w:tmpl w:val="BA3E81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281F6F"/>
    <w:multiLevelType w:val="multilevel"/>
    <w:tmpl w:val="A686D0AA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abstractNum w:abstractNumId="39" w15:restartNumberingAfterBreak="0">
    <w:nsid w:val="75DB19C9"/>
    <w:multiLevelType w:val="hybridMultilevel"/>
    <w:tmpl w:val="C7C0B1F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000000" w:themeColor="text1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E55748"/>
    <w:multiLevelType w:val="hybridMultilevel"/>
    <w:tmpl w:val="37BC8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1113A9"/>
    <w:multiLevelType w:val="hybridMultilevel"/>
    <w:tmpl w:val="EC74CA02"/>
    <w:lvl w:ilvl="0" w:tplc="04190001">
      <w:start w:val="1"/>
      <w:numFmt w:val="bullet"/>
      <w:lvlText w:val=""/>
      <w:lvlJc w:val="left"/>
      <w:pPr>
        <w:ind w:left="44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1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9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6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3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80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7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5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0231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8"/>
  </w:num>
  <w:num w:numId="3">
    <w:abstractNumId w:val="16"/>
  </w:num>
  <w:num w:numId="4">
    <w:abstractNumId w:val="23"/>
  </w:num>
  <w:num w:numId="5">
    <w:abstractNumId w:val="24"/>
  </w:num>
  <w:num w:numId="6">
    <w:abstractNumId w:val="4"/>
  </w:num>
  <w:num w:numId="7">
    <w:abstractNumId w:val="29"/>
  </w:num>
  <w:num w:numId="8">
    <w:abstractNumId w:val="27"/>
  </w:num>
  <w:num w:numId="9">
    <w:abstractNumId w:val="10"/>
  </w:num>
  <w:num w:numId="10">
    <w:abstractNumId w:val="34"/>
  </w:num>
  <w:num w:numId="11">
    <w:abstractNumId w:val="22"/>
  </w:num>
  <w:num w:numId="12">
    <w:abstractNumId w:val="11"/>
  </w:num>
  <w:num w:numId="13">
    <w:abstractNumId w:val="9"/>
  </w:num>
  <w:num w:numId="14">
    <w:abstractNumId w:val="40"/>
  </w:num>
  <w:num w:numId="15">
    <w:abstractNumId w:val="33"/>
  </w:num>
  <w:num w:numId="16">
    <w:abstractNumId w:val="30"/>
  </w:num>
  <w:num w:numId="17">
    <w:abstractNumId w:val="36"/>
  </w:num>
  <w:num w:numId="18">
    <w:abstractNumId w:val="25"/>
  </w:num>
  <w:num w:numId="19">
    <w:abstractNumId w:val="32"/>
  </w:num>
  <w:num w:numId="20">
    <w:abstractNumId w:val="19"/>
  </w:num>
  <w:num w:numId="21">
    <w:abstractNumId w:val="41"/>
  </w:num>
  <w:num w:numId="22">
    <w:abstractNumId w:val="18"/>
  </w:num>
  <w:num w:numId="23">
    <w:abstractNumId w:val="1"/>
  </w:num>
  <w:num w:numId="24">
    <w:abstractNumId w:val="5"/>
  </w:num>
  <w:num w:numId="25">
    <w:abstractNumId w:val="3"/>
  </w:num>
  <w:num w:numId="26">
    <w:abstractNumId w:val="6"/>
  </w:num>
  <w:num w:numId="27">
    <w:abstractNumId w:val="26"/>
  </w:num>
  <w:num w:numId="28">
    <w:abstractNumId w:val="17"/>
  </w:num>
  <w:num w:numId="29">
    <w:abstractNumId w:val="38"/>
  </w:num>
  <w:num w:numId="30">
    <w:abstractNumId w:val="15"/>
  </w:num>
  <w:num w:numId="31">
    <w:abstractNumId w:val="12"/>
  </w:num>
  <w:num w:numId="32">
    <w:abstractNumId w:val="39"/>
  </w:num>
  <w:num w:numId="33">
    <w:abstractNumId w:val="14"/>
  </w:num>
  <w:num w:numId="34">
    <w:abstractNumId w:val="35"/>
  </w:num>
  <w:num w:numId="35">
    <w:abstractNumId w:val="8"/>
  </w:num>
  <w:num w:numId="36">
    <w:abstractNumId w:val="37"/>
  </w:num>
  <w:num w:numId="37">
    <w:abstractNumId w:val="2"/>
  </w:num>
  <w:num w:numId="38">
    <w:abstractNumId w:val="20"/>
  </w:num>
  <w:num w:numId="39">
    <w:abstractNumId w:val="7"/>
  </w:num>
  <w:num w:numId="40">
    <w:abstractNumId w:val="31"/>
  </w:num>
  <w:num w:numId="41">
    <w:abstractNumId w:val="21"/>
  </w:num>
  <w:num w:numId="42">
    <w:abstractNumId w:val="0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47D3"/>
    <w:rsid w:val="000015F8"/>
    <w:rsid w:val="00003BB7"/>
    <w:rsid w:val="00014855"/>
    <w:rsid w:val="00053FCE"/>
    <w:rsid w:val="00055853"/>
    <w:rsid w:val="00071EEE"/>
    <w:rsid w:val="000A4589"/>
    <w:rsid w:val="000A67E3"/>
    <w:rsid w:val="000C03CB"/>
    <w:rsid w:val="000C0857"/>
    <w:rsid w:val="000C31AD"/>
    <w:rsid w:val="000C47D3"/>
    <w:rsid w:val="000D1982"/>
    <w:rsid w:val="000D5BFA"/>
    <w:rsid w:val="000D5C94"/>
    <w:rsid w:val="000D6A77"/>
    <w:rsid w:val="000E23F5"/>
    <w:rsid w:val="0011193B"/>
    <w:rsid w:val="00111EFB"/>
    <w:rsid w:val="0011376E"/>
    <w:rsid w:val="001164AC"/>
    <w:rsid w:val="00131BD6"/>
    <w:rsid w:val="00144D4D"/>
    <w:rsid w:val="00157207"/>
    <w:rsid w:val="0015789D"/>
    <w:rsid w:val="00164068"/>
    <w:rsid w:val="00175B83"/>
    <w:rsid w:val="001810E6"/>
    <w:rsid w:val="00186824"/>
    <w:rsid w:val="001904D4"/>
    <w:rsid w:val="001939DE"/>
    <w:rsid w:val="001B1A50"/>
    <w:rsid w:val="001B7EEC"/>
    <w:rsid w:val="001D0A95"/>
    <w:rsid w:val="001E41E4"/>
    <w:rsid w:val="001E7A65"/>
    <w:rsid w:val="00202F1B"/>
    <w:rsid w:val="00207595"/>
    <w:rsid w:val="0022521E"/>
    <w:rsid w:val="00235DED"/>
    <w:rsid w:val="00237CD7"/>
    <w:rsid w:val="002400D5"/>
    <w:rsid w:val="00243162"/>
    <w:rsid w:val="00264A90"/>
    <w:rsid w:val="00281696"/>
    <w:rsid w:val="002833FE"/>
    <w:rsid w:val="00292ADC"/>
    <w:rsid w:val="00293A49"/>
    <w:rsid w:val="002A17E4"/>
    <w:rsid w:val="002A1852"/>
    <w:rsid w:val="002B3B55"/>
    <w:rsid w:val="002D7B15"/>
    <w:rsid w:val="002E38B9"/>
    <w:rsid w:val="002F31DA"/>
    <w:rsid w:val="003006B0"/>
    <w:rsid w:val="003178BC"/>
    <w:rsid w:val="00320591"/>
    <w:rsid w:val="0033499F"/>
    <w:rsid w:val="00341711"/>
    <w:rsid w:val="00350E99"/>
    <w:rsid w:val="00355450"/>
    <w:rsid w:val="00373A77"/>
    <w:rsid w:val="00373CAE"/>
    <w:rsid w:val="00380847"/>
    <w:rsid w:val="00381900"/>
    <w:rsid w:val="003A30B4"/>
    <w:rsid w:val="003B0EA0"/>
    <w:rsid w:val="003E45F0"/>
    <w:rsid w:val="004106DB"/>
    <w:rsid w:val="0041207C"/>
    <w:rsid w:val="00424538"/>
    <w:rsid w:val="00431485"/>
    <w:rsid w:val="00441A25"/>
    <w:rsid w:val="004421A9"/>
    <w:rsid w:val="00444AC4"/>
    <w:rsid w:val="004475D8"/>
    <w:rsid w:val="0045013F"/>
    <w:rsid w:val="00451A0A"/>
    <w:rsid w:val="004566A2"/>
    <w:rsid w:val="0046173D"/>
    <w:rsid w:val="004631BF"/>
    <w:rsid w:val="0046576E"/>
    <w:rsid w:val="004B5A8B"/>
    <w:rsid w:val="004B7A23"/>
    <w:rsid w:val="004C4862"/>
    <w:rsid w:val="004D449B"/>
    <w:rsid w:val="004E3C2A"/>
    <w:rsid w:val="004E63D4"/>
    <w:rsid w:val="0050360C"/>
    <w:rsid w:val="00516B9C"/>
    <w:rsid w:val="00527345"/>
    <w:rsid w:val="00527369"/>
    <w:rsid w:val="005377F0"/>
    <w:rsid w:val="0055228B"/>
    <w:rsid w:val="005674F6"/>
    <w:rsid w:val="005912F2"/>
    <w:rsid w:val="005A71F8"/>
    <w:rsid w:val="005D76D4"/>
    <w:rsid w:val="005E6334"/>
    <w:rsid w:val="005F67B8"/>
    <w:rsid w:val="00634730"/>
    <w:rsid w:val="0064137D"/>
    <w:rsid w:val="00642D61"/>
    <w:rsid w:val="00644540"/>
    <w:rsid w:val="0066106B"/>
    <w:rsid w:val="00661EF3"/>
    <w:rsid w:val="0067685C"/>
    <w:rsid w:val="00684ECB"/>
    <w:rsid w:val="0068715F"/>
    <w:rsid w:val="006943D2"/>
    <w:rsid w:val="006A1639"/>
    <w:rsid w:val="006B354B"/>
    <w:rsid w:val="006C0F63"/>
    <w:rsid w:val="006D032E"/>
    <w:rsid w:val="007006FC"/>
    <w:rsid w:val="007159AA"/>
    <w:rsid w:val="0071722E"/>
    <w:rsid w:val="007218E5"/>
    <w:rsid w:val="00727999"/>
    <w:rsid w:val="007333E7"/>
    <w:rsid w:val="00733CA0"/>
    <w:rsid w:val="007400A5"/>
    <w:rsid w:val="00764AD7"/>
    <w:rsid w:val="007701D0"/>
    <w:rsid w:val="00770E99"/>
    <w:rsid w:val="00774638"/>
    <w:rsid w:val="007B1EAB"/>
    <w:rsid w:val="007C361C"/>
    <w:rsid w:val="007C3DE3"/>
    <w:rsid w:val="007C62DA"/>
    <w:rsid w:val="007E0A6B"/>
    <w:rsid w:val="007F6BB0"/>
    <w:rsid w:val="008274A8"/>
    <w:rsid w:val="00834B51"/>
    <w:rsid w:val="008605FB"/>
    <w:rsid w:val="00871DFA"/>
    <w:rsid w:val="008772E7"/>
    <w:rsid w:val="008C4A49"/>
    <w:rsid w:val="008C79A8"/>
    <w:rsid w:val="008D48B5"/>
    <w:rsid w:val="008F56F2"/>
    <w:rsid w:val="00901D44"/>
    <w:rsid w:val="00903D56"/>
    <w:rsid w:val="009062C4"/>
    <w:rsid w:val="0091205E"/>
    <w:rsid w:val="009240C1"/>
    <w:rsid w:val="00944F13"/>
    <w:rsid w:val="00946235"/>
    <w:rsid w:val="00955312"/>
    <w:rsid w:val="009677B7"/>
    <w:rsid w:val="0097742A"/>
    <w:rsid w:val="0098540B"/>
    <w:rsid w:val="009918A7"/>
    <w:rsid w:val="009A1F19"/>
    <w:rsid w:val="009A36BA"/>
    <w:rsid w:val="009F1B30"/>
    <w:rsid w:val="00A07CD4"/>
    <w:rsid w:val="00A365AE"/>
    <w:rsid w:val="00A510CA"/>
    <w:rsid w:val="00A72B0F"/>
    <w:rsid w:val="00A8494B"/>
    <w:rsid w:val="00AC2850"/>
    <w:rsid w:val="00AD0240"/>
    <w:rsid w:val="00AD277F"/>
    <w:rsid w:val="00AE408B"/>
    <w:rsid w:val="00B25371"/>
    <w:rsid w:val="00B253D0"/>
    <w:rsid w:val="00B302DE"/>
    <w:rsid w:val="00B412DA"/>
    <w:rsid w:val="00B460BD"/>
    <w:rsid w:val="00B46134"/>
    <w:rsid w:val="00B515DB"/>
    <w:rsid w:val="00B64890"/>
    <w:rsid w:val="00B829EA"/>
    <w:rsid w:val="00B84161"/>
    <w:rsid w:val="00B87959"/>
    <w:rsid w:val="00BD2A54"/>
    <w:rsid w:val="00BE70B0"/>
    <w:rsid w:val="00BE72B6"/>
    <w:rsid w:val="00C023EB"/>
    <w:rsid w:val="00C10E44"/>
    <w:rsid w:val="00C21F99"/>
    <w:rsid w:val="00C25B3C"/>
    <w:rsid w:val="00C36337"/>
    <w:rsid w:val="00C835D8"/>
    <w:rsid w:val="00C966CF"/>
    <w:rsid w:val="00CA5ED2"/>
    <w:rsid w:val="00CC6CAE"/>
    <w:rsid w:val="00CD0E0D"/>
    <w:rsid w:val="00CD2521"/>
    <w:rsid w:val="00CD79B7"/>
    <w:rsid w:val="00CF0407"/>
    <w:rsid w:val="00CF3465"/>
    <w:rsid w:val="00D01468"/>
    <w:rsid w:val="00D147F8"/>
    <w:rsid w:val="00D24C5D"/>
    <w:rsid w:val="00D2763C"/>
    <w:rsid w:val="00D4378B"/>
    <w:rsid w:val="00D45CEA"/>
    <w:rsid w:val="00D6000B"/>
    <w:rsid w:val="00D605E2"/>
    <w:rsid w:val="00D61409"/>
    <w:rsid w:val="00D760B8"/>
    <w:rsid w:val="00D85EB1"/>
    <w:rsid w:val="00DA0BD4"/>
    <w:rsid w:val="00DA29FB"/>
    <w:rsid w:val="00DA4EA1"/>
    <w:rsid w:val="00DA6B1C"/>
    <w:rsid w:val="00DB1C3D"/>
    <w:rsid w:val="00DB28D8"/>
    <w:rsid w:val="00DC18C7"/>
    <w:rsid w:val="00E00BB6"/>
    <w:rsid w:val="00E23037"/>
    <w:rsid w:val="00E25135"/>
    <w:rsid w:val="00E26883"/>
    <w:rsid w:val="00E352ED"/>
    <w:rsid w:val="00E424F4"/>
    <w:rsid w:val="00E6485B"/>
    <w:rsid w:val="00E675EE"/>
    <w:rsid w:val="00E67D05"/>
    <w:rsid w:val="00E72A46"/>
    <w:rsid w:val="00EA1964"/>
    <w:rsid w:val="00EF47EB"/>
    <w:rsid w:val="00EF4DCE"/>
    <w:rsid w:val="00EF4E51"/>
    <w:rsid w:val="00F01EB8"/>
    <w:rsid w:val="00F06A69"/>
    <w:rsid w:val="00F106DB"/>
    <w:rsid w:val="00F121E1"/>
    <w:rsid w:val="00F14F0B"/>
    <w:rsid w:val="00F53E69"/>
    <w:rsid w:val="00F655B3"/>
    <w:rsid w:val="00F74C24"/>
    <w:rsid w:val="00F927A0"/>
    <w:rsid w:val="00FA585C"/>
    <w:rsid w:val="00FA5BD9"/>
    <w:rsid w:val="00FB38FB"/>
    <w:rsid w:val="00FC2E7D"/>
    <w:rsid w:val="00FE1800"/>
    <w:rsid w:val="00FF1B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B71FE1"/>
  <w15:docId w15:val="{7A489E3D-5BF3-4DD9-B193-896D6A356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18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E1800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FE1800"/>
  </w:style>
  <w:style w:type="table" w:styleId="a4">
    <w:name w:val="Table Grid"/>
    <w:basedOn w:val="a1"/>
    <w:uiPriority w:val="39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DA4EA1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5A71F8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684E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2"/>
    <w:basedOn w:val="a0"/>
    <w:rsid w:val="005912F2"/>
    <w:rPr>
      <w:rFonts w:eastAsia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a6">
    <w:name w:val="Основной текст_"/>
    <w:basedOn w:val="a0"/>
    <w:link w:val="4"/>
    <w:locked/>
    <w:rsid w:val="005912F2"/>
    <w:rPr>
      <w:rFonts w:eastAsia="Times New Roman" w:cs="Times New Roman"/>
      <w:sz w:val="20"/>
      <w:szCs w:val="20"/>
      <w:shd w:val="clear" w:color="auto" w:fill="FFFFFF"/>
    </w:rPr>
  </w:style>
  <w:style w:type="paragraph" w:customStyle="1" w:styleId="4">
    <w:name w:val="Основной текст4"/>
    <w:basedOn w:val="a"/>
    <w:link w:val="a6"/>
    <w:rsid w:val="005912F2"/>
    <w:pPr>
      <w:widowControl w:val="0"/>
      <w:shd w:val="clear" w:color="auto" w:fill="FFFFFF"/>
      <w:spacing w:before="300" w:after="0" w:line="269" w:lineRule="exact"/>
      <w:ind w:firstLine="300"/>
      <w:jc w:val="both"/>
    </w:pPr>
    <w:rPr>
      <w:rFonts w:eastAsia="Times New Roman" w:cs="Times New Roman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5D76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D76D4"/>
  </w:style>
  <w:style w:type="paragraph" w:styleId="a9">
    <w:name w:val="footer"/>
    <w:basedOn w:val="a"/>
    <w:link w:val="aa"/>
    <w:uiPriority w:val="99"/>
    <w:unhideWhenUsed/>
    <w:rsid w:val="005D76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D76D4"/>
  </w:style>
  <w:style w:type="table" w:customStyle="1" w:styleId="40">
    <w:name w:val="Сетка таблицы4"/>
    <w:basedOn w:val="a1"/>
    <w:next w:val="a4"/>
    <w:uiPriority w:val="59"/>
    <w:rsid w:val="00770E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770E9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">
    <w:name w:val="Сетка таблицы5"/>
    <w:basedOn w:val="a1"/>
    <w:next w:val="a4"/>
    <w:uiPriority w:val="59"/>
    <w:rsid w:val="006A1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4"/>
    <w:uiPriority w:val="59"/>
    <w:rsid w:val="00EF4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Сетка таблицы7"/>
    <w:basedOn w:val="a1"/>
    <w:next w:val="a4"/>
    <w:uiPriority w:val="59"/>
    <w:rsid w:val="00FC2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4"/>
    <w:uiPriority w:val="59"/>
    <w:rsid w:val="00DA29FB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extbody">
    <w:name w:val="Text body"/>
    <w:basedOn w:val="a"/>
    <w:rsid w:val="00D2763C"/>
    <w:pPr>
      <w:widowControl w:val="0"/>
      <w:suppressAutoHyphens/>
      <w:autoSpaceDN w:val="0"/>
      <w:spacing w:after="12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a"/>
    <w:rsid w:val="00D2763C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293A4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26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26883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7746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5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4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E5BF03-6008-49B3-96AA-15A7BD0AA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3256</TotalTime>
  <Pages>18</Pages>
  <Words>6887</Words>
  <Characters>39256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Регина Гареева</cp:lastModifiedBy>
  <cp:revision>50</cp:revision>
  <dcterms:created xsi:type="dcterms:W3CDTF">2018-09-10T13:58:00Z</dcterms:created>
  <dcterms:modified xsi:type="dcterms:W3CDTF">2021-09-22T16:19:00Z</dcterms:modified>
</cp:coreProperties>
</file>